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8B167" w14:textId="77777777" w:rsidR="00274393" w:rsidRPr="0032194A" w:rsidRDefault="00274393" w:rsidP="0032194A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3F4A85EC" w14:textId="77777777" w:rsidR="00274393" w:rsidRPr="0032194A" w:rsidRDefault="00274393" w:rsidP="0032194A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29008FD8" w14:textId="77777777" w:rsidR="00274393" w:rsidRPr="00583C9D" w:rsidRDefault="00274393" w:rsidP="0032194A">
      <w:pPr>
        <w:spacing w:line="276" w:lineRule="auto"/>
        <w:jc w:val="both"/>
        <w:rPr>
          <w:rFonts w:asciiTheme="minorHAnsi" w:hAnsiTheme="minorHAnsi"/>
          <w:b/>
          <w:bCs/>
        </w:rPr>
      </w:pPr>
    </w:p>
    <w:p w14:paraId="159B1488" w14:textId="77777777" w:rsidR="00274393" w:rsidRPr="005B6102" w:rsidRDefault="00CE30F8" w:rsidP="0032194A">
      <w:pPr>
        <w:spacing w:line="276" w:lineRule="auto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Rusza</w:t>
      </w:r>
      <w:r w:rsidR="00E814D5" w:rsidRPr="005B6102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E814D5" w:rsidRPr="005B6102">
        <w:rPr>
          <w:rFonts w:asciiTheme="minorHAnsi" w:hAnsiTheme="minorHAnsi"/>
          <w:b/>
          <w:bCs/>
          <w:i/>
          <w:iCs/>
          <w:sz w:val="28"/>
          <w:szCs w:val="28"/>
        </w:rPr>
        <w:t>Cyfrowe Archiwum Archidiecezji Krakowskiej</w:t>
      </w:r>
    </w:p>
    <w:p w14:paraId="796F6EAF" w14:textId="77777777" w:rsidR="0090446C" w:rsidRDefault="0090446C" w:rsidP="0032194A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42F62224" w14:textId="77777777" w:rsidR="00274393" w:rsidRPr="0090446C" w:rsidRDefault="0090446C" w:rsidP="0032194A">
      <w:pPr>
        <w:spacing w:line="276" w:lineRule="auto"/>
        <w:jc w:val="both"/>
        <w:rPr>
          <w:rFonts w:asciiTheme="minorHAnsi" w:eastAsia="Arial Unicode MS" w:hAnsiTheme="minorHAnsi" w:cs="Arial Unicode MS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Naukowcy </w:t>
      </w:r>
      <w:r w:rsidR="00E814D5" w:rsidRPr="0032194A">
        <w:rPr>
          <w:rFonts w:asciiTheme="minorHAnsi" w:hAnsiTheme="minorHAnsi"/>
          <w:b/>
          <w:bCs/>
          <w:sz w:val="22"/>
          <w:szCs w:val="22"/>
        </w:rPr>
        <w:t>z Uniwersytetu Papieskiego Jana Pawła II w Krakowie</w:t>
      </w:r>
      <w:r>
        <w:rPr>
          <w:rFonts w:asciiTheme="minorHAnsi" w:hAnsiTheme="minorHAnsi"/>
          <w:b/>
          <w:bCs/>
          <w:sz w:val="22"/>
          <w:szCs w:val="22"/>
        </w:rPr>
        <w:t xml:space="preserve"> od dwóch lat</w:t>
      </w:r>
      <w:r w:rsidR="00E814D5" w:rsidRPr="0032194A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B83182">
        <w:rPr>
          <w:rFonts w:asciiTheme="minorHAnsi" w:hAnsiTheme="minorHAnsi"/>
          <w:b/>
          <w:bCs/>
          <w:sz w:val="22"/>
          <w:szCs w:val="22"/>
        </w:rPr>
        <w:t xml:space="preserve">pracują nad stworzeniem </w:t>
      </w:r>
      <w:r w:rsidR="00E814D5" w:rsidRPr="0032194A">
        <w:rPr>
          <w:rFonts w:asciiTheme="minorHAnsi" w:hAnsiTheme="minorHAnsi"/>
          <w:b/>
          <w:bCs/>
          <w:sz w:val="22"/>
          <w:szCs w:val="22"/>
        </w:rPr>
        <w:t>portal</w:t>
      </w:r>
      <w:r w:rsidR="00B83182">
        <w:rPr>
          <w:rFonts w:asciiTheme="minorHAnsi" w:hAnsiTheme="minorHAnsi"/>
          <w:b/>
          <w:bCs/>
          <w:sz w:val="22"/>
          <w:szCs w:val="22"/>
        </w:rPr>
        <w:t>u</w:t>
      </w:r>
      <w:r w:rsidR="00E814D5" w:rsidRPr="0032194A">
        <w:rPr>
          <w:rFonts w:asciiTheme="minorHAnsi" w:hAnsiTheme="minorHAnsi"/>
          <w:b/>
          <w:bCs/>
          <w:sz w:val="22"/>
          <w:szCs w:val="22"/>
        </w:rPr>
        <w:t xml:space="preserve"> internetow</w:t>
      </w:r>
      <w:r w:rsidR="00B83182">
        <w:rPr>
          <w:rFonts w:asciiTheme="minorHAnsi" w:hAnsiTheme="minorHAnsi"/>
          <w:b/>
          <w:bCs/>
          <w:sz w:val="22"/>
          <w:szCs w:val="22"/>
        </w:rPr>
        <w:t>ego</w:t>
      </w:r>
      <w:r w:rsidR="00E814D5" w:rsidRPr="0032194A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E814D5" w:rsidRPr="0032194A">
        <w:rPr>
          <w:rFonts w:asciiTheme="minorHAnsi" w:hAnsiTheme="minorHAnsi"/>
          <w:b/>
          <w:bCs/>
          <w:i/>
          <w:iCs/>
          <w:sz w:val="22"/>
          <w:szCs w:val="22"/>
        </w:rPr>
        <w:t>Cyfrowe Archiwum Archidiecezji Krakowskiej</w:t>
      </w:r>
      <w:r w:rsidR="00B83182">
        <w:rPr>
          <w:rFonts w:asciiTheme="minorHAnsi" w:hAnsiTheme="minorHAnsi"/>
          <w:b/>
          <w:bCs/>
          <w:sz w:val="22"/>
          <w:szCs w:val="22"/>
        </w:rPr>
        <w:t>.</w:t>
      </w:r>
      <w:r>
        <w:rPr>
          <w:rFonts w:asciiTheme="minorHAnsi" w:hAnsiTheme="minorHAnsi"/>
          <w:b/>
          <w:bCs/>
          <w:sz w:val="22"/>
          <w:szCs w:val="22"/>
        </w:rPr>
        <w:t xml:space="preserve"> W całości będzie on gotowy do końca 2022 roku. Jednak już teraz można korzystać z pierwszych zeskanowanych i udostępnionych w Internecie materiałów</w:t>
      </w:r>
      <w:r w:rsidRPr="0090446C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/>
          <w:b/>
          <w:sz w:val="22"/>
          <w:szCs w:val="22"/>
          <w:shd w:val="clear" w:color="auto" w:fill="FFFFFF"/>
        </w:rPr>
        <w:t>z zasobów</w:t>
      </w:r>
      <w:r w:rsidRPr="0090446C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 Archiwum Kurii Metropolitalnej w Krakowie oraz Archiwum Archidiecezji Lwowskiej.</w:t>
      </w:r>
      <w:r>
        <w:rPr>
          <w:rFonts w:asciiTheme="minorHAnsi" w:hAnsiTheme="minorHAnsi"/>
          <w:b/>
          <w:bCs/>
          <w:sz w:val="22"/>
          <w:szCs w:val="22"/>
        </w:rPr>
        <w:t xml:space="preserve"> Są one dostępne </w:t>
      </w:r>
      <w:r w:rsidR="00D84C23">
        <w:rPr>
          <w:rFonts w:asciiTheme="minorHAnsi" w:hAnsiTheme="minorHAnsi"/>
          <w:b/>
          <w:bCs/>
          <w:sz w:val="22"/>
          <w:szCs w:val="22"/>
        </w:rPr>
        <w:t xml:space="preserve">pod adresem: </w:t>
      </w:r>
      <w:hyperlink r:id="rId7" w:history="1">
        <w:r w:rsidR="00D84C23" w:rsidRPr="00D84C23">
          <w:rPr>
            <w:rStyle w:val="Hipercze"/>
            <w:rFonts w:asciiTheme="minorHAnsi" w:hAnsiTheme="minorHAnsi"/>
            <w:b/>
            <w:bCs/>
            <w:sz w:val="22"/>
            <w:szCs w:val="22"/>
          </w:rPr>
          <w:t>caak.upj</w:t>
        </w:r>
        <w:r w:rsidR="00D84C23" w:rsidRPr="00D84C23">
          <w:rPr>
            <w:rStyle w:val="Hipercze"/>
            <w:rFonts w:asciiTheme="minorHAnsi" w:hAnsiTheme="minorHAnsi"/>
            <w:b/>
            <w:bCs/>
            <w:sz w:val="22"/>
            <w:szCs w:val="22"/>
          </w:rPr>
          <w:t>p</w:t>
        </w:r>
        <w:r w:rsidR="00D84C23" w:rsidRPr="00D84C23">
          <w:rPr>
            <w:rStyle w:val="Hipercze"/>
            <w:rFonts w:asciiTheme="minorHAnsi" w:hAnsiTheme="minorHAnsi"/>
            <w:b/>
            <w:bCs/>
            <w:sz w:val="22"/>
            <w:szCs w:val="22"/>
          </w:rPr>
          <w:t>2.edu.pl</w:t>
        </w:r>
      </w:hyperlink>
      <w:r w:rsidR="00D84C23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14:paraId="77888E93" w14:textId="77777777" w:rsidR="00274393" w:rsidRPr="0032194A" w:rsidRDefault="00274393" w:rsidP="0032194A">
      <w:pPr>
        <w:spacing w:line="276" w:lineRule="auto"/>
        <w:jc w:val="both"/>
        <w:rPr>
          <w:rFonts w:asciiTheme="minorHAnsi" w:eastAsia="Helvetica" w:hAnsiTheme="minorHAnsi" w:cs="Helvetica"/>
          <w:b/>
          <w:bCs/>
          <w:sz w:val="22"/>
          <w:szCs w:val="22"/>
        </w:rPr>
      </w:pPr>
    </w:p>
    <w:p w14:paraId="4CD292E4" w14:textId="77777777" w:rsidR="00D84C23" w:rsidRDefault="00E814D5" w:rsidP="0032194A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Projekt </w:t>
      </w:r>
      <w:r w:rsidRPr="0032194A">
        <w:rPr>
          <w:rFonts w:asciiTheme="minorHAnsi" w:hAnsiTheme="minorHAnsi"/>
          <w:i/>
          <w:iCs/>
          <w:sz w:val="22"/>
          <w:szCs w:val="22"/>
          <w:shd w:val="clear" w:color="auto" w:fill="FFFFFF"/>
        </w:rPr>
        <w:t xml:space="preserve">Cyfrowe Archiwum Archidiecezji Krakowskiej 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realizuje </w:t>
      </w:r>
      <w:r w:rsidRPr="0032194A">
        <w:rPr>
          <w:rFonts w:asciiTheme="minorHAnsi" w:hAnsiTheme="minorHAnsi"/>
          <w:b/>
          <w:bCs/>
          <w:sz w:val="22"/>
          <w:szCs w:val="22"/>
          <w:shd w:val="clear" w:color="auto" w:fill="FFFFFF"/>
        </w:rPr>
        <w:t>Pracownia Inwentaryzacji i Digitalizacji Zabytków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Uniwersytetu Papieskiego Jana Pawła II w Krakowie dzięki wsparciu z Funduszy Europejskich. </w:t>
      </w:r>
      <w:r w:rsidR="00D84C23">
        <w:rPr>
          <w:rFonts w:asciiTheme="minorHAnsi" w:hAnsiTheme="minorHAnsi"/>
          <w:sz w:val="22"/>
          <w:szCs w:val="22"/>
          <w:shd w:val="clear" w:color="auto" w:fill="FFFFFF"/>
        </w:rPr>
        <w:t xml:space="preserve">Do końca 2022 roku 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w </w:t>
      </w:r>
      <w:r w:rsidR="002662FD" w:rsidRPr="0032194A">
        <w:rPr>
          <w:rFonts w:asciiTheme="minorHAnsi" w:hAnsiTheme="minorHAnsi"/>
          <w:sz w:val="22"/>
          <w:szCs w:val="22"/>
          <w:shd w:val="clear" w:color="auto" w:fill="FFFFFF"/>
        </w:rPr>
        <w:t>Internecie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udostępnionych zostanie ponad </w:t>
      </w:r>
      <w:r w:rsidRPr="0032194A">
        <w:rPr>
          <w:rFonts w:asciiTheme="minorHAnsi" w:hAnsiTheme="minorHAnsi"/>
          <w:b/>
          <w:bCs/>
          <w:sz w:val="22"/>
          <w:szCs w:val="22"/>
          <w:shd w:val="clear" w:color="auto" w:fill="FFFFFF"/>
        </w:rPr>
        <w:t>tysiąc jednostek archiwalnych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wchodzących w skład trzech </w:t>
      </w:r>
      <w:r w:rsidR="002662FD" w:rsidRPr="0032194A">
        <w:rPr>
          <w:rFonts w:asciiTheme="minorHAnsi" w:hAnsiTheme="minorHAnsi"/>
          <w:sz w:val="22"/>
          <w:szCs w:val="22"/>
          <w:shd w:val="clear" w:color="auto" w:fill="FFFFFF"/>
        </w:rPr>
        <w:t>zasobów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archiwalnych o unikalnym znaczeniu naukowym, kulturowym i historycznym: Archiwum Kurii Metropolitalnej w Krakowie, Archiwum Archidiecezji Lwowskiej oraz </w:t>
      </w:r>
      <w:r w:rsidR="0090446C">
        <w:rPr>
          <w:rFonts w:asciiTheme="minorHAnsi" w:hAnsiTheme="minorHAnsi"/>
          <w:sz w:val="22"/>
          <w:szCs w:val="22"/>
          <w:shd w:val="clear" w:color="auto" w:fill="FFFFFF"/>
        </w:rPr>
        <w:t>a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>rchiw</w:t>
      </w:r>
      <w:r w:rsidR="0090446C">
        <w:rPr>
          <w:rFonts w:asciiTheme="minorHAnsi" w:hAnsiTheme="minorHAnsi"/>
          <w:sz w:val="22"/>
          <w:szCs w:val="22"/>
          <w:shd w:val="clear" w:color="auto" w:fill="FFFFFF"/>
        </w:rPr>
        <w:t>ów parafialnych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90446C">
        <w:rPr>
          <w:rFonts w:asciiTheme="minorHAnsi" w:hAnsiTheme="minorHAnsi"/>
          <w:sz w:val="22"/>
          <w:szCs w:val="22"/>
          <w:shd w:val="clear" w:color="auto" w:fill="FFFFFF"/>
        </w:rPr>
        <w:t>d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iecezji </w:t>
      </w:r>
      <w:r w:rsidR="0090446C">
        <w:rPr>
          <w:rFonts w:asciiTheme="minorHAnsi" w:hAnsiTheme="minorHAnsi"/>
          <w:sz w:val="22"/>
          <w:szCs w:val="22"/>
          <w:shd w:val="clear" w:color="auto" w:fill="FFFFFF"/>
        </w:rPr>
        <w:t>b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>ielsko-</w:t>
      </w:r>
      <w:r w:rsidR="0090446C">
        <w:rPr>
          <w:rFonts w:asciiTheme="minorHAnsi" w:hAnsiTheme="minorHAnsi"/>
          <w:sz w:val="22"/>
          <w:szCs w:val="22"/>
          <w:shd w:val="clear" w:color="auto" w:fill="FFFFFF"/>
        </w:rPr>
        <w:t>ż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ywieckiej. Przez trzy lata wykonanych zostanie ponad </w:t>
      </w:r>
      <w:r w:rsidRPr="0032194A">
        <w:rPr>
          <w:rFonts w:asciiTheme="minorHAnsi" w:hAnsiTheme="minorHAnsi"/>
          <w:b/>
          <w:bCs/>
          <w:sz w:val="22"/>
          <w:szCs w:val="22"/>
          <w:shd w:val="clear" w:color="auto" w:fill="FFFFFF"/>
        </w:rPr>
        <w:t xml:space="preserve">pół miliona najwyższej jakości </w:t>
      </w:r>
      <w:r w:rsidR="00E5603E" w:rsidRPr="0032194A">
        <w:rPr>
          <w:rFonts w:asciiTheme="minorHAnsi" w:hAnsiTheme="minorHAnsi"/>
          <w:b/>
          <w:bCs/>
          <w:sz w:val="22"/>
          <w:szCs w:val="22"/>
          <w:shd w:val="clear" w:color="auto" w:fill="FFFFFF"/>
        </w:rPr>
        <w:t>skanów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, które następnie zostaną opublikowane w </w:t>
      </w:r>
      <w:r w:rsidR="008F2502">
        <w:rPr>
          <w:rFonts w:asciiTheme="minorHAnsi" w:hAnsiTheme="minorHAnsi"/>
          <w:sz w:val="22"/>
          <w:szCs w:val="22"/>
          <w:shd w:val="clear" w:color="auto" w:fill="FFFFFF"/>
        </w:rPr>
        <w:t xml:space="preserve">serwisie </w:t>
      </w:r>
      <w:r w:rsidR="008F2502" w:rsidRPr="008F2502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>Cyfrowe Archiwum</w:t>
      </w:r>
      <w:r w:rsidRPr="008F2502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 xml:space="preserve"> </w:t>
      </w:r>
      <w:r w:rsidR="008F2502" w:rsidRPr="008F2502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>Archidiecezji Krakowskiej</w:t>
      </w:r>
      <w:r w:rsidR="008F2502">
        <w:rPr>
          <w:rFonts w:asciiTheme="minorHAnsi" w:hAnsiTheme="minorHAnsi"/>
          <w:sz w:val="22"/>
          <w:szCs w:val="22"/>
          <w:shd w:val="clear" w:color="auto" w:fill="FFFFFF"/>
        </w:rPr>
        <w:t xml:space="preserve">. </w:t>
      </w:r>
    </w:p>
    <w:p w14:paraId="455A0779" w14:textId="77777777" w:rsidR="00D84C23" w:rsidRDefault="00D84C23" w:rsidP="0032194A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</w:p>
    <w:p w14:paraId="29DD9436" w14:textId="77777777" w:rsidR="00801F25" w:rsidRDefault="00E46AA8" w:rsidP="0032194A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t>Zgodnie z harmonogramem projektu</w:t>
      </w:r>
      <w:r w:rsidR="00801F25">
        <w:rPr>
          <w:rFonts w:asciiTheme="minorHAnsi" w:hAnsiTheme="minorHAnsi"/>
          <w:sz w:val="22"/>
          <w:szCs w:val="22"/>
          <w:shd w:val="clear" w:color="auto" w:fill="FFFFFF"/>
        </w:rPr>
        <w:t xml:space="preserve">, </w:t>
      </w:r>
      <w:r>
        <w:rPr>
          <w:rFonts w:asciiTheme="minorHAnsi" w:hAnsiTheme="minorHAnsi"/>
          <w:sz w:val="22"/>
          <w:szCs w:val="22"/>
          <w:shd w:val="clear" w:color="auto" w:fill="FFFFFF"/>
        </w:rPr>
        <w:t xml:space="preserve">w </w:t>
      </w:r>
      <w:r w:rsidRPr="00801F25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grudniu 2021 </w:t>
      </w:r>
      <w:r>
        <w:rPr>
          <w:rFonts w:asciiTheme="minorHAnsi" w:hAnsiTheme="minorHAnsi"/>
          <w:sz w:val="22"/>
          <w:szCs w:val="22"/>
          <w:shd w:val="clear" w:color="auto" w:fill="FFFFFF"/>
        </w:rPr>
        <w:t xml:space="preserve">na stronie </w:t>
      </w:r>
      <w:r w:rsidRPr="00801F25">
        <w:rPr>
          <w:rFonts w:asciiTheme="minorHAnsi" w:hAnsiTheme="minorHAnsi"/>
          <w:b/>
          <w:sz w:val="22"/>
          <w:szCs w:val="22"/>
          <w:shd w:val="clear" w:color="auto" w:fill="FFFFFF"/>
        </w:rPr>
        <w:t>udostępni</w:t>
      </w:r>
      <w:r w:rsidR="00801F25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ono pierwsze </w:t>
      </w:r>
      <w:r w:rsidR="00801F25" w:rsidRPr="00801F25">
        <w:rPr>
          <w:rFonts w:asciiTheme="minorHAnsi" w:hAnsiTheme="minorHAnsi"/>
          <w:b/>
          <w:sz w:val="22"/>
          <w:szCs w:val="22"/>
          <w:shd w:val="clear" w:color="auto" w:fill="FFFFFF"/>
        </w:rPr>
        <w:t>materiał</w:t>
      </w:r>
      <w:r w:rsidR="00801F25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y </w:t>
      </w:r>
      <w:r w:rsidR="0090446C" w:rsidRPr="0090446C">
        <w:rPr>
          <w:rFonts w:asciiTheme="minorHAnsi" w:hAnsiTheme="minorHAnsi"/>
          <w:sz w:val="22"/>
          <w:szCs w:val="22"/>
          <w:shd w:val="clear" w:color="auto" w:fill="FFFFFF"/>
        </w:rPr>
        <w:t xml:space="preserve">pochodzące </w:t>
      </w:r>
      <w:r w:rsidR="00801F25">
        <w:rPr>
          <w:rFonts w:asciiTheme="minorHAnsi" w:hAnsiTheme="minorHAnsi"/>
          <w:sz w:val="22"/>
          <w:szCs w:val="22"/>
          <w:shd w:val="clear" w:color="auto" w:fill="FFFFFF"/>
        </w:rPr>
        <w:t xml:space="preserve">z </w:t>
      </w:r>
      <w:r w:rsidR="0090446C">
        <w:rPr>
          <w:rFonts w:asciiTheme="minorHAnsi" w:hAnsiTheme="minorHAnsi"/>
          <w:sz w:val="22"/>
          <w:szCs w:val="22"/>
          <w:shd w:val="clear" w:color="auto" w:fill="FFFFFF"/>
        </w:rPr>
        <w:t xml:space="preserve">zasobów </w:t>
      </w:r>
      <w:r w:rsidR="00801F25">
        <w:rPr>
          <w:rFonts w:asciiTheme="minorHAnsi" w:hAnsiTheme="minorHAnsi"/>
          <w:sz w:val="22"/>
          <w:szCs w:val="22"/>
          <w:shd w:val="clear" w:color="auto" w:fill="FFFFFF"/>
        </w:rPr>
        <w:t>Archiwum Kurii Metropolitalnej w Krakowie oraz Archiwum Archidiecezji Lwowskiej. Wśród opublikowanych na stronie zasobów znalazły się</w:t>
      </w:r>
      <w:r w:rsidR="0090446C">
        <w:rPr>
          <w:rFonts w:asciiTheme="minorHAnsi" w:hAnsiTheme="minorHAnsi"/>
          <w:sz w:val="22"/>
          <w:szCs w:val="22"/>
          <w:shd w:val="clear" w:color="auto" w:fill="FFFFFF"/>
        </w:rPr>
        <w:t>:</w:t>
      </w:r>
    </w:p>
    <w:p w14:paraId="348B9AA2" w14:textId="77777777" w:rsidR="0090446C" w:rsidRDefault="0090446C" w:rsidP="0090446C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b/>
          <w:sz w:val="22"/>
          <w:szCs w:val="22"/>
          <w:shd w:val="clear" w:color="auto" w:fill="FFFFFF"/>
        </w:rPr>
      </w:pPr>
    </w:p>
    <w:p w14:paraId="6AB80979" w14:textId="022789CD" w:rsidR="00E46AA8" w:rsidRDefault="00801F25" w:rsidP="0032194A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t xml:space="preserve">– </w:t>
      </w:r>
      <w:r w:rsidRPr="007D158A">
        <w:rPr>
          <w:rFonts w:asciiTheme="minorHAnsi" w:hAnsiTheme="minorHAnsi"/>
          <w:i/>
          <w:sz w:val="22"/>
          <w:szCs w:val="22"/>
          <w:shd w:val="clear" w:color="auto" w:fill="FFFFFF"/>
        </w:rPr>
        <w:t>Akta wizytacji biskupich</w:t>
      </w:r>
      <w:r w:rsidR="0090446C" w:rsidRPr="007D158A">
        <w:rPr>
          <w:rFonts w:asciiTheme="minorHAnsi" w:hAnsiTheme="minorHAnsi"/>
          <w:i/>
          <w:sz w:val="22"/>
          <w:szCs w:val="22"/>
          <w:shd w:val="clear" w:color="auto" w:fill="FFFFFF"/>
        </w:rPr>
        <w:t>,</w:t>
      </w:r>
      <w:r w:rsidR="0090446C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90446C" w:rsidRPr="0090446C">
        <w:rPr>
          <w:rFonts w:asciiTheme="minorHAnsi" w:hAnsiTheme="minorHAnsi"/>
          <w:sz w:val="22"/>
          <w:szCs w:val="22"/>
          <w:shd w:val="clear" w:color="auto" w:fill="FFFFFF"/>
        </w:rPr>
        <w:t>Archiwum Archidiecezji Lwowskiej</w:t>
      </w:r>
    </w:p>
    <w:p w14:paraId="315051E2" w14:textId="212903DB" w:rsidR="00801F25" w:rsidRDefault="00801F25" w:rsidP="0032194A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t xml:space="preserve">– </w:t>
      </w:r>
      <w:r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>Księgi konsystorskie</w:t>
      </w:r>
      <w:r>
        <w:rPr>
          <w:rFonts w:asciiTheme="minorHAnsi" w:hAnsiTheme="minorHAnsi"/>
          <w:sz w:val="22"/>
          <w:szCs w:val="22"/>
          <w:shd w:val="clear" w:color="auto" w:fill="FFFFFF"/>
        </w:rPr>
        <w:t xml:space="preserve"> z okresu staropolskiego</w:t>
      </w:r>
      <w:r w:rsidR="0090446C">
        <w:rPr>
          <w:rFonts w:asciiTheme="minorHAnsi" w:hAnsiTheme="minorHAnsi"/>
          <w:sz w:val="22"/>
          <w:szCs w:val="22"/>
          <w:shd w:val="clear" w:color="auto" w:fill="FFFFFF"/>
        </w:rPr>
        <w:t xml:space="preserve">, </w:t>
      </w:r>
      <w:r w:rsidR="0090446C" w:rsidRPr="0090446C">
        <w:rPr>
          <w:rFonts w:asciiTheme="minorHAnsi" w:hAnsiTheme="minorHAnsi"/>
          <w:sz w:val="22"/>
          <w:szCs w:val="22"/>
          <w:shd w:val="clear" w:color="auto" w:fill="FFFFFF"/>
        </w:rPr>
        <w:t>Archiwum Archidiecezji Lwowskiej</w:t>
      </w:r>
    </w:p>
    <w:p w14:paraId="7162064B" w14:textId="3D85A720" w:rsidR="00801F25" w:rsidRDefault="00801F25" w:rsidP="0032194A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t xml:space="preserve">– </w:t>
      </w:r>
      <w:r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 xml:space="preserve">Acta </w:t>
      </w:r>
      <w:proofErr w:type="spellStart"/>
      <w:r w:rsidR="00077CE7"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>o</w:t>
      </w:r>
      <w:r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>fficialia</w:t>
      </w:r>
      <w:proofErr w:type="spellEnd"/>
      <w:r w:rsidR="0090446C">
        <w:rPr>
          <w:rFonts w:asciiTheme="minorHAnsi" w:hAnsiTheme="minorHAnsi"/>
          <w:sz w:val="22"/>
          <w:szCs w:val="22"/>
          <w:shd w:val="clear" w:color="auto" w:fill="FFFFFF"/>
        </w:rPr>
        <w:t>, Archiwum Kurii Metropolitalnej w Krakowie</w:t>
      </w:r>
      <w:r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</w:p>
    <w:p w14:paraId="5898581E" w14:textId="4B6943CD" w:rsidR="00801F25" w:rsidRDefault="00801F25" w:rsidP="0032194A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t xml:space="preserve">– </w:t>
      </w:r>
      <w:r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 xml:space="preserve">Acta </w:t>
      </w:r>
      <w:proofErr w:type="spellStart"/>
      <w:r w:rsidR="00077CE7"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>e</w:t>
      </w:r>
      <w:r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>piscopalia</w:t>
      </w:r>
      <w:proofErr w:type="spellEnd"/>
      <w:r w:rsidR="0090446C">
        <w:rPr>
          <w:rFonts w:asciiTheme="minorHAnsi" w:hAnsiTheme="minorHAnsi"/>
          <w:sz w:val="22"/>
          <w:szCs w:val="22"/>
          <w:shd w:val="clear" w:color="auto" w:fill="FFFFFF"/>
        </w:rPr>
        <w:t>, Archiwum Kurii Metropolitalnej w Krakowie</w:t>
      </w:r>
      <w:r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</w:p>
    <w:p w14:paraId="67794DE3" w14:textId="4ECCD3A8" w:rsidR="00801F25" w:rsidRDefault="00801F25" w:rsidP="0032194A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>–</w:t>
      </w:r>
      <w:r w:rsidR="00BF5F94"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 xml:space="preserve"> </w:t>
      </w:r>
      <w:proofErr w:type="spellStart"/>
      <w:r w:rsidR="00BF5F94"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>Libri</w:t>
      </w:r>
      <w:proofErr w:type="spellEnd"/>
      <w:r w:rsidR="00BF5F94"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 xml:space="preserve"> </w:t>
      </w:r>
      <w:proofErr w:type="spellStart"/>
      <w:r w:rsidR="00077CE7"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>o</w:t>
      </w:r>
      <w:r w:rsidR="00BF5F94" w:rsidRPr="00077CE7">
        <w:rPr>
          <w:rFonts w:asciiTheme="minorHAnsi" w:hAnsiTheme="minorHAnsi"/>
          <w:i/>
          <w:sz w:val="22"/>
          <w:szCs w:val="22"/>
          <w:shd w:val="clear" w:color="auto" w:fill="FFFFFF"/>
        </w:rPr>
        <w:t>rdinationum</w:t>
      </w:r>
      <w:proofErr w:type="spellEnd"/>
      <w:r w:rsidR="0090446C">
        <w:rPr>
          <w:rFonts w:asciiTheme="minorHAnsi" w:hAnsiTheme="minorHAnsi"/>
          <w:sz w:val="22"/>
          <w:szCs w:val="22"/>
          <w:shd w:val="clear" w:color="auto" w:fill="FFFFFF"/>
        </w:rPr>
        <w:t>, Archiwum Kurii Metropolitalnej w Krakowie</w:t>
      </w:r>
      <w:r w:rsidR="00BF5F94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</w:p>
    <w:p w14:paraId="33ADF93F" w14:textId="77777777" w:rsidR="00E46AA8" w:rsidRPr="007D158A" w:rsidRDefault="00E46AA8" w:rsidP="0032194A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b/>
          <w:sz w:val="22"/>
          <w:szCs w:val="22"/>
          <w:shd w:val="clear" w:color="auto" w:fill="FFFFFF"/>
        </w:rPr>
      </w:pPr>
    </w:p>
    <w:p w14:paraId="343FC26D" w14:textId="6257380F" w:rsidR="00077CE7" w:rsidRPr="000B6CF1" w:rsidRDefault="007D158A" w:rsidP="00077CE7">
      <w:pPr>
        <w:spacing w:line="276" w:lineRule="auto"/>
        <w:jc w:val="both"/>
        <w:rPr>
          <w:rFonts w:ascii="Arial" w:hAnsi="Arial" w:cs="Arial"/>
          <w:bCs/>
          <w:iCs/>
          <w:color w:val="050505"/>
          <w:sz w:val="23"/>
          <w:szCs w:val="23"/>
          <w:shd w:val="clear" w:color="auto" w:fill="FFFFFF"/>
        </w:rPr>
      </w:pPr>
      <w:r w:rsidRPr="007D158A">
        <w:rPr>
          <w:rFonts w:ascii="Arial" w:hAnsi="Arial" w:cs="Arial"/>
          <w:b/>
          <w:i/>
          <w:color w:val="050505"/>
          <w:sz w:val="23"/>
          <w:szCs w:val="23"/>
          <w:shd w:val="clear" w:color="auto" w:fill="FFFFFF"/>
        </w:rPr>
        <w:t>Akta wizytacji biskupich</w:t>
      </w:r>
      <w:r w:rsidR="00E97208">
        <w:rPr>
          <w:rFonts w:ascii="Arial" w:hAnsi="Arial" w:cs="Arial"/>
          <w:b/>
          <w:i/>
          <w:color w:val="050505"/>
          <w:sz w:val="23"/>
          <w:szCs w:val="23"/>
          <w:shd w:val="clear" w:color="auto" w:fill="FFFFFF"/>
        </w:rPr>
        <w:t xml:space="preserve"> </w:t>
      </w:r>
      <w:r w:rsidR="00E97208">
        <w:rPr>
          <w:rFonts w:ascii="Arial" w:hAnsi="Arial" w:cs="Arial"/>
          <w:bCs/>
          <w:iCs/>
          <w:color w:val="050505"/>
          <w:sz w:val="23"/>
          <w:szCs w:val="23"/>
          <w:shd w:val="clear" w:color="auto" w:fill="FFFFFF"/>
        </w:rPr>
        <w:t>to zbiory protokołów wizytacyjnych i dokumentów dotyczących wizytacji parafii i dekanatów przez miejscowych ordynariuszy. Zawierają szereg szczegółowych opisów parafii i świątyń: począwszy od patronat</w:t>
      </w:r>
      <w:r w:rsidR="00340E4F">
        <w:rPr>
          <w:rFonts w:ascii="Arial" w:hAnsi="Arial" w:cs="Arial"/>
          <w:bCs/>
          <w:iCs/>
          <w:color w:val="050505"/>
          <w:sz w:val="23"/>
          <w:szCs w:val="23"/>
          <w:shd w:val="clear" w:color="auto" w:fill="FFFFFF"/>
        </w:rPr>
        <w:t>ów i wezwań</w:t>
      </w:r>
      <w:r w:rsidR="00E97208">
        <w:rPr>
          <w:rFonts w:ascii="Arial" w:hAnsi="Arial" w:cs="Arial"/>
          <w:bCs/>
          <w:iCs/>
          <w:color w:val="050505"/>
          <w:sz w:val="23"/>
          <w:szCs w:val="23"/>
          <w:shd w:val="clear" w:color="auto" w:fill="FFFFFF"/>
        </w:rPr>
        <w:t>, przez stan zachowania obiektów sakralnych i plebańskich</w:t>
      </w:r>
      <w:r w:rsidR="00C575F5">
        <w:rPr>
          <w:rFonts w:ascii="Arial" w:hAnsi="Arial" w:cs="Arial"/>
          <w:bCs/>
          <w:iCs/>
          <w:color w:val="050505"/>
          <w:sz w:val="23"/>
          <w:szCs w:val="23"/>
          <w:shd w:val="clear" w:color="auto" w:fill="FFFFFF"/>
        </w:rPr>
        <w:t>, opis wyposażenia, obecność szkół i szpitali parafialnych,</w:t>
      </w:r>
      <w:r w:rsidR="00E97208">
        <w:rPr>
          <w:rFonts w:ascii="Arial" w:hAnsi="Arial" w:cs="Arial"/>
          <w:bCs/>
          <w:iCs/>
          <w:color w:val="050505"/>
          <w:sz w:val="23"/>
          <w:szCs w:val="23"/>
          <w:shd w:val="clear" w:color="auto" w:fill="FFFFFF"/>
        </w:rPr>
        <w:t xml:space="preserve"> a skończywszy na </w:t>
      </w:r>
      <w:r w:rsidR="00C575F5">
        <w:rPr>
          <w:rFonts w:ascii="Arial" w:hAnsi="Arial" w:cs="Arial"/>
          <w:bCs/>
          <w:iCs/>
          <w:color w:val="050505"/>
          <w:sz w:val="23"/>
          <w:szCs w:val="23"/>
          <w:shd w:val="clear" w:color="auto" w:fill="FFFFFF"/>
        </w:rPr>
        <w:t>zaleceniach powizytacyjnych. Akta te są prawdziwą skarbnicą wiedzy na temat poszczególnych parafii archidiecezji lwowskiej.</w:t>
      </w:r>
    </w:p>
    <w:p w14:paraId="0D128F97" w14:textId="77777777" w:rsidR="007D158A" w:rsidRDefault="007D158A" w:rsidP="00077CE7">
      <w:pPr>
        <w:spacing w:line="276" w:lineRule="auto"/>
        <w:jc w:val="both"/>
        <w:rPr>
          <w:rFonts w:ascii="Arial" w:hAnsi="Arial" w:cs="Arial"/>
          <w:b/>
          <w:i/>
          <w:color w:val="050505"/>
          <w:sz w:val="23"/>
          <w:szCs w:val="23"/>
          <w:shd w:val="clear" w:color="auto" w:fill="FFFFFF"/>
        </w:rPr>
      </w:pPr>
    </w:p>
    <w:p w14:paraId="1C1B4BFB" w14:textId="77777777" w:rsidR="00077CE7" w:rsidRDefault="00077CE7" w:rsidP="00077CE7">
      <w:pPr>
        <w:spacing w:line="276" w:lineRule="auto"/>
        <w:jc w:val="both"/>
        <w:rPr>
          <w:rStyle w:val="apple-converted-space"/>
          <w:rFonts w:ascii="Arial" w:hAnsi="Arial" w:cs="Arial"/>
          <w:color w:val="050505"/>
          <w:sz w:val="23"/>
          <w:szCs w:val="23"/>
          <w:shd w:val="clear" w:color="auto" w:fill="FFFFFF"/>
        </w:rPr>
      </w:pPr>
      <w:r w:rsidRPr="007D158A">
        <w:rPr>
          <w:rFonts w:ascii="Arial" w:hAnsi="Arial" w:cs="Arial"/>
          <w:b/>
          <w:i/>
          <w:color w:val="050505"/>
          <w:sz w:val="23"/>
          <w:szCs w:val="23"/>
          <w:shd w:val="clear" w:color="auto" w:fill="FFFFFF"/>
        </w:rPr>
        <w:t>Księgi konsystorskie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zawierają wpisy połączonych kancelarii arcybiskupiej i oficjała generalnego diecezji, tworzących razem z sędziami, notariuszem i pisarzem konsystorz generalny.</w:t>
      </w:r>
      <w:r>
        <w:rPr>
          <w:rStyle w:val="apple-converted-space"/>
          <w:rFonts w:ascii="Arial" w:hAnsi="Arial" w:cs="Arial"/>
          <w:color w:val="050505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Urzędnicy najczęściej zajmowali się konfliktami na tle spadkowym, patronalnym i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lastRenderedPageBreak/>
        <w:t>uposażeniowym. Dokumentację gromadzono w archiwum znajdującym się w domu kapituły katedralnej, a czuwał nad nią wyznaczony kanonik.</w:t>
      </w:r>
      <w:r>
        <w:rPr>
          <w:rStyle w:val="apple-converted-space"/>
          <w:rFonts w:ascii="Arial" w:hAnsi="Arial" w:cs="Arial"/>
          <w:color w:val="050505"/>
          <w:sz w:val="23"/>
          <w:szCs w:val="23"/>
          <w:shd w:val="clear" w:color="auto" w:fill="FFFFFF"/>
        </w:rPr>
        <w:t> </w:t>
      </w:r>
    </w:p>
    <w:p w14:paraId="5E3E9188" w14:textId="77777777" w:rsidR="007D158A" w:rsidRDefault="007D158A" w:rsidP="00077CE7">
      <w:pPr>
        <w:spacing w:line="276" w:lineRule="auto"/>
        <w:jc w:val="both"/>
      </w:pPr>
    </w:p>
    <w:p w14:paraId="2161F4D6" w14:textId="7AD83D55" w:rsidR="00077CE7" w:rsidRPr="000B6CF1" w:rsidRDefault="007D158A" w:rsidP="000B6CF1">
      <w:pPr>
        <w:tabs>
          <w:tab w:val="left" w:pos="3878"/>
        </w:tabs>
        <w:spacing w:line="276" w:lineRule="auto"/>
        <w:jc w:val="both"/>
        <w:rPr>
          <w:bCs/>
          <w:iCs/>
        </w:rPr>
      </w:pPr>
      <w:r w:rsidRPr="007D158A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 xml:space="preserve">Acta </w:t>
      </w:r>
      <w:proofErr w:type="spellStart"/>
      <w:r w:rsidRPr="007D158A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>officialia</w:t>
      </w:r>
      <w:proofErr w:type="spellEnd"/>
      <w:r w:rsidR="00C575F5">
        <w:rPr>
          <w:rFonts w:asciiTheme="minorHAnsi" w:hAnsiTheme="minorHAnsi"/>
          <w:b/>
          <w:i/>
          <w:sz w:val="22"/>
          <w:szCs w:val="22"/>
          <w:shd w:val="clear" w:color="auto" w:fill="FFFFFF"/>
        </w:rPr>
        <w:t xml:space="preserve"> </w:t>
      </w:r>
      <w:r w:rsidR="00C575F5">
        <w:rPr>
          <w:rFonts w:asciiTheme="minorHAnsi" w:hAnsiTheme="minorHAnsi"/>
          <w:bCs/>
          <w:iCs/>
          <w:sz w:val="22"/>
          <w:szCs w:val="22"/>
          <w:shd w:val="clear" w:color="auto" w:fill="FFFFFF"/>
        </w:rPr>
        <w:t>to jeden z najstarszych i najważniejszych zbiorów Archiwum Kurii Metropolitalnej</w:t>
      </w:r>
      <w:r w:rsidR="00BF1DED">
        <w:rPr>
          <w:rFonts w:asciiTheme="minorHAnsi" w:hAnsiTheme="minorHAnsi"/>
          <w:bCs/>
          <w:iCs/>
          <w:sz w:val="22"/>
          <w:szCs w:val="22"/>
          <w:shd w:val="clear" w:color="auto" w:fill="FFFFFF"/>
        </w:rPr>
        <w:t>. Wchodzące w jego skład woluminy zawierają akta czynności sądowych oficjałów krakowskich, czyli duchownych pełniących w imieniu biskupa jurysdykcję sądową w zakresie prawa kościelnego i w granicach diecezji.</w:t>
      </w:r>
      <w:r w:rsidR="002F0523">
        <w:rPr>
          <w:rFonts w:asciiTheme="minorHAnsi" w:hAnsiTheme="minorHAnsi"/>
          <w:bCs/>
          <w:iCs/>
          <w:sz w:val="22"/>
          <w:szCs w:val="22"/>
          <w:shd w:val="clear" w:color="auto" w:fill="FFFFFF"/>
        </w:rPr>
        <w:t xml:space="preserve"> </w:t>
      </w:r>
      <w:r w:rsidR="00B716A2">
        <w:rPr>
          <w:rFonts w:asciiTheme="minorHAnsi" w:hAnsiTheme="minorHAnsi"/>
          <w:bCs/>
          <w:iCs/>
          <w:sz w:val="22"/>
          <w:szCs w:val="22"/>
          <w:shd w:val="clear" w:color="auto" w:fill="FFFFFF"/>
        </w:rPr>
        <w:t>Relacje rejestrowane w aktach oficjałów pozwalają poznać problemy, przed jakimi stawał Kościół i jego</w:t>
      </w:r>
      <w:r w:rsidR="00340E4F">
        <w:rPr>
          <w:rFonts w:asciiTheme="minorHAnsi" w:hAnsiTheme="minorHAnsi"/>
          <w:bCs/>
          <w:iCs/>
          <w:sz w:val="22"/>
          <w:szCs w:val="22"/>
          <w:shd w:val="clear" w:color="auto" w:fill="FFFFFF"/>
        </w:rPr>
        <w:t xml:space="preserve"> krakowscy</w:t>
      </w:r>
      <w:r w:rsidR="00B716A2">
        <w:rPr>
          <w:rFonts w:asciiTheme="minorHAnsi" w:hAnsiTheme="minorHAnsi"/>
          <w:bCs/>
          <w:iCs/>
          <w:sz w:val="22"/>
          <w:szCs w:val="22"/>
          <w:shd w:val="clear" w:color="auto" w:fill="FFFFFF"/>
        </w:rPr>
        <w:t xml:space="preserve"> pasterze w przeciągu niemal czterystu lat od początku XV stulecia aż po koniec XVIII wieku.</w:t>
      </w:r>
    </w:p>
    <w:p w14:paraId="45FA74D5" w14:textId="77777777" w:rsidR="007D158A" w:rsidRDefault="007D158A" w:rsidP="00077CE7">
      <w:pPr>
        <w:spacing w:line="276" w:lineRule="auto"/>
        <w:jc w:val="both"/>
      </w:pPr>
    </w:p>
    <w:p w14:paraId="3460E6F9" w14:textId="2BF74208" w:rsidR="00077CE7" w:rsidRDefault="00077CE7" w:rsidP="00077CE7">
      <w:pPr>
        <w:spacing w:line="276" w:lineRule="auto"/>
        <w:jc w:val="both"/>
      </w:pPr>
      <w:r w:rsidRPr="007D158A">
        <w:rPr>
          <w:rFonts w:ascii="Arial" w:hAnsi="Arial" w:cs="Arial"/>
          <w:b/>
          <w:i/>
          <w:color w:val="050505"/>
          <w:sz w:val="23"/>
          <w:szCs w:val="23"/>
          <w:shd w:val="clear" w:color="auto" w:fill="FFFFFF"/>
        </w:rPr>
        <w:t xml:space="preserve">Acta </w:t>
      </w:r>
      <w:proofErr w:type="spellStart"/>
      <w:r w:rsidRPr="007D158A">
        <w:rPr>
          <w:rFonts w:ascii="Arial" w:hAnsi="Arial" w:cs="Arial"/>
          <w:b/>
          <w:i/>
          <w:color w:val="050505"/>
          <w:sz w:val="23"/>
          <w:szCs w:val="23"/>
          <w:shd w:val="clear" w:color="auto" w:fill="FFFFFF"/>
        </w:rPr>
        <w:t>episcopalia</w:t>
      </w:r>
      <w:proofErr w:type="spellEnd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to akta biskupie, w których rejestrowano czynności biskup</w:t>
      </w:r>
      <w:r w:rsidR="00A050B7">
        <w:rPr>
          <w:rFonts w:ascii="Arial" w:hAnsi="Arial" w:cs="Arial"/>
          <w:color w:val="050505"/>
          <w:sz w:val="23"/>
          <w:szCs w:val="23"/>
          <w:shd w:val="clear" w:color="auto" w:fill="FFFFFF"/>
        </w:rPr>
        <w:t>ów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.</w:t>
      </w:r>
      <w:r w:rsidR="00A050B7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Odnotowane tu zarządzenia dla duchownych i wiernych pozwalają nie tylko poznać sposób sprawowania władzy przez ordynariuszy, ale </w:t>
      </w:r>
      <w:r w:rsidR="007E05F8">
        <w:rPr>
          <w:rFonts w:ascii="Arial" w:hAnsi="Arial" w:cs="Arial"/>
          <w:color w:val="050505"/>
          <w:sz w:val="23"/>
          <w:szCs w:val="23"/>
          <w:shd w:val="clear" w:color="auto" w:fill="FFFFFF"/>
        </w:rPr>
        <w:t>także odnaleźć wiele cennych informacji dotyczących poszczególnych parafii i ich mieszkańców.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Wpisy </w:t>
      </w:r>
      <w:r w:rsidR="007E05F8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te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mają charakter pełnego dokumentu lub relacji o dokonanej czynności prawnej</w:t>
      </w:r>
      <w:r w:rsidR="007E05F8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–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możemy </w:t>
      </w:r>
      <w:r w:rsidR="007E05F8">
        <w:rPr>
          <w:rFonts w:ascii="Arial" w:hAnsi="Arial" w:cs="Arial"/>
          <w:color w:val="050505"/>
          <w:sz w:val="23"/>
          <w:szCs w:val="23"/>
          <w:shd w:val="clear" w:color="auto" w:fill="FFFFFF"/>
        </w:rPr>
        <w:t>tu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również znaleźć zeznania w sprawach niespornych, np. rezygnacje z beneficjum kościelnego lub wzmianki dotyczące wydarzeń w kraju, diecezji czy na dworze biskupim.</w:t>
      </w:r>
    </w:p>
    <w:p w14:paraId="04899EE6" w14:textId="77777777" w:rsidR="00077CE7" w:rsidRDefault="00077CE7" w:rsidP="00077CE7">
      <w:pPr>
        <w:spacing w:line="276" w:lineRule="auto"/>
        <w:jc w:val="both"/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</w:pPr>
    </w:p>
    <w:p w14:paraId="087C239D" w14:textId="18EBCFD3" w:rsidR="00077CE7" w:rsidRDefault="00077CE7" w:rsidP="0090446C">
      <w:pPr>
        <w:spacing w:line="276" w:lineRule="auto"/>
        <w:jc w:val="both"/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7D158A">
        <w:rPr>
          <w:rFonts w:ascii="Arial" w:hAnsi="Arial" w:cs="Arial"/>
          <w:b/>
          <w:i/>
          <w:color w:val="050505"/>
          <w:sz w:val="23"/>
          <w:szCs w:val="23"/>
          <w:shd w:val="clear" w:color="auto" w:fill="FFFFFF"/>
        </w:rPr>
        <w:t>Libri</w:t>
      </w:r>
      <w:proofErr w:type="spellEnd"/>
      <w:r w:rsidRPr="007D158A">
        <w:rPr>
          <w:rFonts w:ascii="Arial" w:hAnsi="Arial" w:cs="Arial"/>
          <w:b/>
          <w:i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7D158A">
        <w:rPr>
          <w:rFonts w:ascii="Arial" w:hAnsi="Arial" w:cs="Arial"/>
          <w:b/>
          <w:i/>
          <w:color w:val="050505"/>
          <w:sz w:val="23"/>
          <w:szCs w:val="23"/>
          <w:shd w:val="clear" w:color="auto" w:fill="FFFFFF"/>
        </w:rPr>
        <w:t>ordinationum</w:t>
      </w:r>
      <w:proofErr w:type="spellEnd"/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były przede wszystkim spuścizną działalności sufraganów i rejestrowały czynności pontyfikalne (zazwyczaj jednego biskupa pomocniczego). Ich treść stanowią </w:t>
      </w:r>
      <w:r w:rsidR="007E05F8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rejestry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święce</w:t>
      </w:r>
      <w:r w:rsidR="007E05F8">
        <w:rPr>
          <w:rFonts w:ascii="Arial" w:hAnsi="Arial" w:cs="Arial"/>
          <w:color w:val="050505"/>
          <w:sz w:val="23"/>
          <w:szCs w:val="23"/>
          <w:shd w:val="clear" w:color="auto" w:fill="FFFFFF"/>
        </w:rPr>
        <w:t>ń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kapłańskich wszystkich stopni czy konsekracj</w:t>
      </w:r>
      <w:r w:rsidR="007E05F8">
        <w:rPr>
          <w:rFonts w:ascii="Arial" w:hAnsi="Arial" w:cs="Arial"/>
          <w:color w:val="050505"/>
          <w:sz w:val="23"/>
          <w:szCs w:val="23"/>
          <w:shd w:val="clear" w:color="auto" w:fill="FFFFFF"/>
        </w:rPr>
        <w:t>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obiektów sakralnych.</w:t>
      </w:r>
      <w:r w:rsidR="007E05F8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Nie zawsze jednak wyglądają podobnie –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r w:rsidR="007E05F8">
        <w:rPr>
          <w:rFonts w:ascii="Arial" w:hAnsi="Arial" w:cs="Arial"/>
          <w:color w:val="050505"/>
          <w:sz w:val="23"/>
          <w:szCs w:val="23"/>
          <w:shd w:val="clear" w:color="auto" w:fill="FFFFFF"/>
        </w:rPr>
        <w:t>z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darzało się, że sufragani kontynuowali tom poprzednika, czasami zabierali swoją księgę, przenosząc się na ordynariat innego biskupstwa lub polecali wpisywać swoje czynności pontyfikalne do</w:t>
      </w:r>
      <w:r w:rsidR="007E05F8"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ksiąg biskupich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 xml:space="preserve"> </w:t>
      </w:r>
      <w:r w:rsidR="007E05F8">
        <w:rPr>
          <w:rFonts w:ascii="Arial" w:hAnsi="Arial" w:cs="Arial"/>
          <w:color w:val="050505"/>
          <w:sz w:val="23"/>
          <w:szCs w:val="23"/>
          <w:shd w:val="clear" w:color="auto" w:fill="FFFFFF"/>
        </w:rPr>
        <w:t>(</w:t>
      </w:r>
      <w:r w:rsidRPr="00077CE7">
        <w:rPr>
          <w:rFonts w:ascii="Arial" w:hAnsi="Arial" w:cs="Arial"/>
          <w:i/>
          <w:color w:val="050505"/>
          <w:sz w:val="23"/>
          <w:szCs w:val="23"/>
          <w:shd w:val="clear" w:color="auto" w:fill="FFFFFF"/>
        </w:rPr>
        <w:t xml:space="preserve">Acta </w:t>
      </w:r>
      <w:proofErr w:type="spellStart"/>
      <w:r w:rsidRPr="00077CE7">
        <w:rPr>
          <w:rFonts w:ascii="Arial" w:hAnsi="Arial" w:cs="Arial"/>
          <w:i/>
          <w:color w:val="050505"/>
          <w:sz w:val="23"/>
          <w:szCs w:val="23"/>
          <w:shd w:val="clear" w:color="auto" w:fill="FFFFFF"/>
        </w:rPr>
        <w:t>episcopalia</w:t>
      </w:r>
      <w:proofErr w:type="spellEnd"/>
      <w:r w:rsidR="007E05F8">
        <w:rPr>
          <w:rFonts w:ascii="Arial" w:hAnsi="Arial" w:cs="Arial"/>
          <w:iCs/>
          <w:color w:val="050505"/>
          <w:sz w:val="23"/>
          <w:szCs w:val="23"/>
          <w:shd w:val="clear" w:color="auto" w:fill="FFFFFF"/>
        </w:rPr>
        <w:t>).</w:t>
      </w:r>
    </w:p>
    <w:p w14:paraId="466D26A8" w14:textId="77777777" w:rsidR="00274393" w:rsidRPr="0090446C" w:rsidRDefault="00274393" w:rsidP="0090446C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ajorHAnsi" w:eastAsia="Helvetica" w:hAnsiTheme="majorHAnsi" w:cs="Helvetica"/>
          <w:shd w:val="clear" w:color="auto" w:fill="FFFFFF"/>
        </w:rPr>
      </w:pPr>
    </w:p>
    <w:p w14:paraId="6470CA14" w14:textId="53E3D60F" w:rsidR="00274393" w:rsidRDefault="00E814D5" w:rsidP="0090446C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Projekt </w:t>
      </w:r>
      <w:r w:rsidRPr="0032194A">
        <w:rPr>
          <w:rFonts w:asciiTheme="minorHAnsi" w:hAnsiTheme="minorHAnsi"/>
          <w:i/>
          <w:sz w:val="22"/>
          <w:szCs w:val="22"/>
          <w:shd w:val="clear" w:color="auto" w:fill="FFFFFF"/>
        </w:rPr>
        <w:t>Cyfrowe Archiwum Archidiecezji Krakowskiej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to odpowiedź na rosnące od lat, a obecnie pogłębione z powodu pandemii, zainteresowanie cyfrowym dostępem do obiek</w:t>
      </w:r>
      <w:r w:rsidR="00D755B8" w:rsidRPr="0032194A">
        <w:rPr>
          <w:rFonts w:asciiTheme="minorHAnsi" w:hAnsiTheme="minorHAnsi"/>
          <w:sz w:val="22"/>
          <w:szCs w:val="22"/>
          <w:shd w:val="clear" w:color="auto" w:fill="FFFFFF"/>
        </w:rPr>
        <w:t>tów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reprezentujących dziedzictwo nauki. Ze względu na analogową postać dokumen</w:t>
      </w:r>
      <w:r w:rsidR="00D755B8" w:rsidRPr="0032194A">
        <w:rPr>
          <w:rFonts w:asciiTheme="minorHAnsi" w:hAnsiTheme="minorHAnsi"/>
          <w:sz w:val="22"/>
          <w:szCs w:val="22"/>
          <w:shd w:val="clear" w:color="auto" w:fill="FFFFFF"/>
        </w:rPr>
        <w:t>tów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archiwalnych oraz w wielu przypadkach ich zły stan zachowania dostęp do nich jest ograniczony. Szerokie udostępnienie tak dużej ilości dokumen</w:t>
      </w:r>
      <w:r w:rsidR="00D755B8" w:rsidRPr="0032194A">
        <w:rPr>
          <w:rFonts w:asciiTheme="minorHAnsi" w:hAnsiTheme="minorHAnsi"/>
          <w:sz w:val="22"/>
          <w:szCs w:val="22"/>
          <w:shd w:val="clear" w:color="auto" w:fill="FFFFFF"/>
        </w:rPr>
        <w:t>tów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przyczyni się nie tylko do</w:t>
      </w:r>
      <w:r w:rsidR="00D755B8"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ich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ochrony, ale i umożliwi korzystanie z </w:t>
      </w:r>
      <w:r w:rsidR="000608BB">
        <w:rPr>
          <w:rFonts w:asciiTheme="minorHAnsi" w:hAnsiTheme="minorHAnsi"/>
          <w:sz w:val="22"/>
          <w:szCs w:val="22"/>
          <w:shd w:val="clear" w:color="auto" w:fill="FFFFFF"/>
        </w:rPr>
        <w:t>tej wyjątkowej spuścizny</w:t>
      </w:r>
      <w:r w:rsidR="000608BB"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>szerokiemu gronu naukow</w:t>
      </w:r>
      <w:r w:rsidR="00D755B8" w:rsidRPr="0032194A">
        <w:rPr>
          <w:rFonts w:asciiTheme="minorHAnsi" w:hAnsiTheme="minorHAnsi"/>
          <w:sz w:val="22"/>
          <w:szCs w:val="22"/>
          <w:shd w:val="clear" w:color="auto" w:fill="FFFFFF"/>
        </w:rPr>
        <w:t>ców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>, historyk</w:t>
      </w:r>
      <w:r w:rsidR="00D755B8" w:rsidRPr="0032194A">
        <w:rPr>
          <w:rFonts w:asciiTheme="minorHAnsi" w:hAnsiTheme="minorHAnsi"/>
          <w:sz w:val="22"/>
          <w:szCs w:val="22"/>
          <w:shd w:val="clear" w:color="auto" w:fill="FFFFFF"/>
        </w:rPr>
        <w:t>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>, historyk</w:t>
      </w:r>
      <w:r w:rsidR="00D755B8" w:rsidRPr="0032194A">
        <w:rPr>
          <w:rFonts w:asciiTheme="minorHAnsi" w:hAnsiTheme="minorHAnsi"/>
          <w:sz w:val="22"/>
          <w:szCs w:val="22"/>
          <w:shd w:val="clear" w:color="auto" w:fill="FFFFFF"/>
        </w:rPr>
        <w:t>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sztuki, genealog</w:t>
      </w:r>
      <w:r w:rsidR="00D755B8" w:rsidRPr="0032194A">
        <w:rPr>
          <w:rFonts w:asciiTheme="minorHAnsi" w:hAnsiTheme="minorHAnsi"/>
          <w:sz w:val="22"/>
          <w:szCs w:val="22"/>
          <w:shd w:val="clear" w:color="auto" w:fill="FFFFFF"/>
        </w:rPr>
        <w:t>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>, nauczycieli, przewod</w:t>
      </w:r>
      <w:r w:rsidR="00D755B8" w:rsidRPr="0032194A">
        <w:rPr>
          <w:rFonts w:asciiTheme="minorHAnsi" w:hAnsiTheme="minorHAnsi"/>
          <w:sz w:val="22"/>
          <w:szCs w:val="22"/>
          <w:shd w:val="clear" w:color="auto" w:fill="FFFFFF"/>
        </w:rPr>
        <w:t>ników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turystycznych, młodzieży szkół średnich i wyższych, pasjona</w:t>
      </w:r>
      <w:r w:rsidR="00D755B8" w:rsidRPr="0032194A">
        <w:rPr>
          <w:rFonts w:asciiTheme="minorHAnsi" w:hAnsiTheme="minorHAnsi"/>
          <w:sz w:val="22"/>
          <w:szCs w:val="22"/>
          <w:shd w:val="clear" w:color="auto" w:fill="FFFFFF"/>
        </w:rPr>
        <w:t>tów</w:t>
      </w:r>
      <w:r w:rsidRPr="0032194A">
        <w:rPr>
          <w:rFonts w:asciiTheme="minorHAnsi" w:hAnsiTheme="minorHAnsi"/>
          <w:sz w:val="22"/>
          <w:szCs w:val="22"/>
          <w:shd w:val="clear" w:color="auto" w:fill="FFFFFF"/>
        </w:rPr>
        <w:t xml:space="preserve"> i wszystkich zainteresowanych bez wychodzenia z domu. </w:t>
      </w:r>
    </w:p>
    <w:p w14:paraId="7FCA015D" w14:textId="77BC3DF8" w:rsidR="00DB3998" w:rsidRDefault="00DB3998" w:rsidP="0090446C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</w:p>
    <w:p w14:paraId="0BA23E05" w14:textId="20F92334" w:rsidR="00DB3998" w:rsidRDefault="00DB3998" w:rsidP="000B6CF1">
      <w:pPr>
        <w:spacing w:line="276" w:lineRule="auto"/>
        <w:jc w:val="both"/>
        <w:rPr>
          <w:rFonts w:asciiTheme="majorHAnsi" w:eastAsia="Helvetica" w:hAnsiTheme="majorHAnsi" w:cs="Arial"/>
          <w:color w:val="000000" w:themeColor="text1"/>
          <w:sz w:val="22"/>
          <w:szCs w:val="22"/>
          <w:shd w:val="clear" w:color="auto" w:fill="FFFFFF"/>
        </w:rPr>
      </w:pPr>
      <w:r w:rsidRPr="0090446C"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  <w:t xml:space="preserve">Do końca 2022 roku strona </w:t>
      </w:r>
      <w:hyperlink r:id="rId8" w:history="1">
        <w:r w:rsidRPr="00D84C23">
          <w:rPr>
            <w:rStyle w:val="Hipercze"/>
            <w:rFonts w:asciiTheme="minorHAnsi" w:hAnsiTheme="minorHAnsi"/>
            <w:b/>
            <w:bCs/>
            <w:sz w:val="22"/>
            <w:szCs w:val="22"/>
          </w:rPr>
          <w:t>caak.upjp2.edu.pl</w:t>
        </w:r>
      </w:hyperlink>
      <w:r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90446C"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  <w:t xml:space="preserve">będzie sukcesywnie uzupełniana o kolejne materiały archiwalne. Do tego czasu postępy prac digitalizacyjnych oraz kulisy funkcjonowania Pracowni można śledzić na kontach projektu </w:t>
      </w:r>
      <w:r w:rsidRPr="0090446C">
        <w:rPr>
          <w:rFonts w:asciiTheme="majorHAnsi" w:hAnsiTheme="majorHAnsi" w:cs="Arial"/>
          <w:b/>
          <w:i/>
          <w:color w:val="000000" w:themeColor="text1"/>
          <w:sz w:val="22"/>
          <w:szCs w:val="22"/>
          <w:shd w:val="clear" w:color="auto" w:fill="FFFFFF"/>
        </w:rPr>
        <w:t>Cyfrowe Archiwum Archidiecezji Krakowskiej</w:t>
      </w:r>
      <w:r w:rsidRPr="0090446C"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  <w:t xml:space="preserve"> w </w:t>
      </w:r>
      <w:hyperlink r:id="rId9" w:history="1">
        <w:r w:rsidRPr="0090446C">
          <w:rPr>
            <w:rStyle w:val="cze"/>
            <w:rFonts w:asciiTheme="majorHAnsi" w:hAnsiTheme="majorHAnsi" w:cs="Arial"/>
            <w:color w:val="000000" w:themeColor="text1"/>
            <w:sz w:val="22"/>
            <w:szCs w:val="22"/>
            <w:shd w:val="clear" w:color="auto" w:fill="FFFFFF"/>
          </w:rPr>
          <w:t>serwisach społecznościowych</w:t>
        </w:r>
      </w:hyperlink>
      <w:r w:rsidRPr="0090446C">
        <w:rPr>
          <w:rFonts w:asciiTheme="majorHAnsi" w:eastAsia="Helvetica" w:hAnsiTheme="majorHAnsi" w:cs="Arial"/>
          <w:color w:val="000000" w:themeColor="text1"/>
          <w:sz w:val="22"/>
          <w:szCs w:val="22"/>
          <w:shd w:val="clear" w:color="auto" w:fill="FFFFFF"/>
        </w:rPr>
        <w:t xml:space="preserve"> oraz na </w:t>
      </w:r>
      <w:hyperlink r:id="rId10" w:history="1">
        <w:r w:rsidRPr="0090446C">
          <w:rPr>
            <w:rStyle w:val="Hipercze"/>
            <w:rFonts w:asciiTheme="majorHAnsi" w:eastAsia="Helvetica" w:hAnsiTheme="majorHAnsi" w:cs="Arial"/>
            <w:color w:val="000000" w:themeColor="text1"/>
            <w:sz w:val="22"/>
            <w:szCs w:val="22"/>
            <w:shd w:val="clear" w:color="auto" w:fill="FFFFFF"/>
          </w:rPr>
          <w:t>blogu</w:t>
        </w:r>
      </w:hyperlink>
      <w:r w:rsidRPr="0090446C">
        <w:rPr>
          <w:rFonts w:asciiTheme="majorHAnsi" w:eastAsia="Helvetica" w:hAnsiTheme="majorHAnsi" w:cs="Arial"/>
          <w:color w:val="000000" w:themeColor="text1"/>
          <w:sz w:val="22"/>
          <w:szCs w:val="22"/>
          <w:shd w:val="clear" w:color="auto" w:fill="FFFFFF"/>
        </w:rPr>
        <w:t>.</w:t>
      </w:r>
      <w:r>
        <w:rPr>
          <w:rFonts w:asciiTheme="majorHAnsi" w:eastAsia="Helvetica" w:hAnsiTheme="majorHAnsi" w:cs="Arial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10C83BAA" w14:textId="6CA59DF4" w:rsidR="000B6CF1" w:rsidRDefault="000B6CF1" w:rsidP="000B6CF1">
      <w:pPr>
        <w:spacing w:line="276" w:lineRule="auto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28A9987F" w14:textId="0D4C078C" w:rsidR="000B6CF1" w:rsidRDefault="000B6CF1" w:rsidP="000B6CF1">
      <w:pPr>
        <w:spacing w:line="276" w:lineRule="auto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38CA3D4F" w14:textId="77777777" w:rsidR="000B6CF1" w:rsidRPr="000B6CF1" w:rsidRDefault="000B6CF1" w:rsidP="000B6CF1">
      <w:pPr>
        <w:spacing w:line="276" w:lineRule="auto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14:paraId="5605534E" w14:textId="77777777" w:rsidR="00274393" w:rsidRPr="0032194A" w:rsidRDefault="00E814D5" w:rsidP="0090446C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eastAsia="Helvetica" w:hAnsiTheme="minorHAnsi" w:cs="Helvetica"/>
          <w:color w:val="333333"/>
          <w:sz w:val="22"/>
          <w:szCs w:val="22"/>
          <w:shd w:val="clear" w:color="auto" w:fill="FFFFFF"/>
        </w:rPr>
      </w:pPr>
      <w:r w:rsidRPr="0032194A">
        <w:rPr>
          <w:rFonts w:asciiTheme="minorHAnsi" w:hAnsiTheme="minorHAnsi"/>
          <w:color w:val="333333"/>
          <w:sz w:val="22"/>
          <w:szCs w:val="22"/>
          <w:shd w:val="clear" w:color="auto" w:fill="FFFFFF"/>
        </w:rPr>
        <w:lastRenderedPageBreak/>
        <w:t>__</w:t>
      </w:r>
    </w:p>
    <w:p w14:paraId="2559C2B6" w14:textId="77777777" w:rsidR="00274393" w:rsidRPr="0032194A" w:rsidRDefault="00274393" w:rsidP="0090446C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eastAsia="Helvetica" w:hAnsiTheme="minorHAnsi" w:cs="Helvetica"/>
          <w:color w:val="333333"/>
          <w:sz w:val="22"/>
          <w:szCs w:val="22"/>
          <w:shd w:val="clear" w:color="auto" w:fill="FFFFFF"/>
        </w:rPr>
      </w:pPr>
    </w:p>
    <w:p w14:paraId="7F8F7EC1" w14:textId="77777777" w:rsidR="00274393" w:rsidRPr="007D158A" w:rsidRDefault="00E814D5" w:rsidP="0090446C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eastAsia="Helvetica" w:hAnsiTheme="minorHAnsi" w:cs="Helvetica"/>
          <w:sz w:val="20"/>
          <w:szCs w:val="20"/>
          <w:shd w:val="clear" w:color="auto" w:fill="FFFFFF"/>
        </w:rPr>
      </w:pPr>
      <w:r w:rsidRPr="007D158A">
        <w:rPr>
          <w:rFonts w:asciiTheme="minorHAnsi" w:hAnsiTheme="minorHAnsi"/>
          <w:sz w:val="20"/>
          <w:szCs w:val="20"/>
          <w:shd w:val="clear" w:color="auto" w:fill="FFFFFF"/>
        </w:rPr>
        <w:t xml:space="preserve">Projekt </w:t>
      </w:r>
      <w:r w:rsidRPr="007D158A">
        <w:rPr>
          <w:rFonts w:asciiTheme="minorHAnsi" w:hAnsiTheme="minorHAnsi"/>
          <w:i/>
          <w:iCs/>
          <w:sz w:val="20"/>
          <w:szCs w:val="20"/>
          <w:shd w:val="clear" w:color="auto" w:fill="FFFFFF"/>
        </w:rPr>
        <w:t>Cyfrowe Archiwum Archidiecezji Krakowskiej</w:t>
      </w:r>
      <w:r w:rsidRPr="007D158A">
        <w:rPr>
          <w:rFonts w:asciiTheme="minorHAnsi" w:hAnsiTheme="minorHAnsi"/>
          <w:sz w:val="20"/>
          <w:szCs w:val="20"/>
          <w:shd w:val="clear" w:color="auto" w:fill="FFFFFF"/>
        </w:rPr>
        <w:t xml:space="preserve"> uzyskał dofinansowanie ze </w:t>
      </w:r>
      <w:r w:rsidR="00D755B8" w:rsidRPr="007D158A">
        <w:rPr>
          <w:rFonts w:asciiTheme="minorHAnsi" w:hAnsiTheme="minorHAnsi"/>
          <w:sz w:val="20"/>
          <w:szCs w:val="20"/>
          <w:shd w:val="clear" w:color="auto" w:fill="FFFFFF"/>
        </w:rPr>
        <w:t>środków</w:t>
      </w:r>
      <w:r w:rsidRPr="007D158A">
        <w:rPr>
          <w:rFonts w:asciiTheme="minorHAnsi" w:hAnsiTheme="minorHAnsi"/>
          <w:sz w:val="20"/>
          <w:szCs w:val="20"/>
          <w:shd w:val="clear" w:color="auto" w:fill="FFFFFF"/>
        </w:rPr>
        <w:t xml:space="preserve"> Unii Europejskiej w ramach </w:t>
      </w:r>
      <w:r w:rsidRPr="007D158A">
        <w:rPr>
          <w:rFonts w:asciiTheme="minorHAnsi" w:hAnsiTheme="minorHAnsi"/>
          <w:i/>
          <w:iCs/>
          <w:sz w:val="20"/>
          <w:szCs w:val="20"/>
          <w:shd w:val="clear" w:color="auto" w:fill="FFFFFF"/>
        </w:rPr>
        <w:t>Programu Operacyjnego Polska Cyfrowa</w:t>
      </w:r>
      <w:r w:rsidRPr="007D158A">
        <w:rPr>
          <w:rFonts w:asciiTheme="minorHAnsi" w:hAnsiTheme="minorHAnsi"/>
          <w:sz w:val="20"/>
          <w:szCs w:val="20"/>
          <w:shd w:val="clear" w:color="auto" w:fill="FFFFFF"/>
        </w:rPr>
        <w:t xml:space="preserve">. Oś priorytetowa: </w:t>
      </w:r>
      <w:r w:rsidRPr="007D158A">
        <w:rPr>
          <w:rFonts w:asciiTheme="minorHAnsi" w:hAnsiTheme="minorHAnsi"/>
          <w:i/>
          <w:iCs/>
          <w:sz w:val="20"/>
          <w:szCs w:val="20"/>
          <w:shd w:val="clear" w:color="auto" w:fill="FFFFFF"/>
        </w:rPr>
        <w:t xml:space="preserve">II E-administracja i otwarty rząd; </w:t>
      </w:r>
      <w:r w:rsidRPr="007D158A">
        <w:rPr>
          <w:rFonts w:asciiTheme="minorHAnsi" w:hAnsiTheme="minorHAnsi"/>
          <w:sz w:val="20"/>
          <w:szCs w:val="20"/>
          <w:shd w:val="clear" w:color="auto" w:fill="FFFFFF"/>
        </w:rPr>
        <w:t xml:space="preserve">Działanie: 2.3 </w:t>
      </w:r>
      <w:r w:rsidRPr="007D158A">
        <w:rPr>
          <w:rFonts w:asciiTheme="minorHAnsi" w:hAnsiTheme="minorHAnsi"/>
          <w:i/>
          <w:iCs/>
          <w:sz w:val="20"/>
          <w:szCs w:val="20"/>
          <w:shd w:val="clear" w:color="auto" w:fill="FFFFFF"/>
        </w:rPr>
        <w:t>Cyfrowa dostępność i użyteczność informacji sektora publicznego</w:t>
      </w:r>
      <w:r w:rsidRPr="007D158A">
        <w:rPr>
          <w:rFonts w:asciiTheme="minorHAnsi" w:hAnsiTheme="minorHAnsi"/>
          <w:sz w:val="20"/>
          <w:szCs w:val="20"/>
          <w:shd w:val="clear" w:color="auto" w:fill="FFFFFF"/>
        </w:rPr>
        <w:t xml:space="preserve">; Poddziałanie: 2.3.1 </w:t>
      </w:r>
      <w:r w:rsidRPr="007D158A">
        <w:rPr>
          <w:rFonts w:asciiTheme="minorHAnsi" w:hAnsiTheme="minorHAnsi"/>
          <w:i/>
          <w:iCs/>
          <w:sz w:val="20"/>
          <w:szCs w:val="20"/>
          <w:shd w:val="clear" w:color="auto" w:fill="FFFFFF"/>
        </w:rPr>
        <w:t xml:space="preserve">Cyfrowe udostępnienie informacji sektora publicznego ze </w:t>
      </w:r>
      <w:r w:rsidR="00D755B8" w:rsidRPr="007D158A">
        <w:rPr>
          <w:rFonts w:asciiTheme="minorHAnsi" w:hAnsiTheme="minorHAnsi"/>
          <w:i/>
          <w:iCs/>
          <w:sz w:val="20"/>
          <w:szCs w:val="20"/>
          <w:shd w:val="clear" w:color="auto" w:fill="FFFFFF"/>
        </w:rPr>
        <w:t>źródeł administracyjnych</w:t>
      </w:r>
      <w:r w:rsidRPr="007D158A">
        <w:rPr>
          <w:rFonts w:asciiTheme="minorHAnsi" w:hAnsiTheme="minorHAnsi"/>
          <w:i/>
          <w:iCs/>
          <w:sz w:val="20"/>
          <w:szCs w:val="20"/>
          <w:shd w:val="clear" w:color="auto" w:fill="FFFFFF"/>
        </w:rPr>
        <w:t xml:space="preserve"> i </w:t>
      </w:r>
      <w:r w:rsidR="00D755B8" w:rsidRPr="007D158A">
        <w:rPr>
          <w:rFonts w:asciiTheme="minorHAnsi" w:hAnsiTheme="minorHAnsi"/>
          <w:i/>
          <w:iCs/>
          <w:sz w:val="20"/>
          <w:szCs w:val="20"/>
          <w:shd w:val="clear" w:color="auto" w:fill="FFFFFF"/>
        </w:rPr>
        <w:t>zasobów</w:t>
      </w:r>
      <w:r w:rsidRPr="007D158A">
        <w:rPr>
          <w:rFonts w:asciiTheme="minorHAnsi" w:hAnsiTheme="minorHAnsi"/>
          <w:i/>
          <w:iCs/>
          <w:sz w:val="20"/>
          <w:szCs w:val="20"/>
          <w:shd w:val="clear" w:color="auto" w:fill="FFFFFF"/>
        </w:rPr>
        <w:t xml:space="preserve"> nauki</w:t>
      </w:r>
      <w:r w:rsidRPr="007D158A">
        <w:rPr>
          <w:rFonts w:asciiTheme="minorHAnsi" w:hAnsiTheme="minorHAnsi"/>
          <w:sz w:val="20"/>
          <w:szCs w:val="20"/>
          <w:shd w:val="clear" w:color="auto" w:fill="FFFFFF"/>
        </w:rPr>
        <w:t>.</w:t>
      </w:r>
    </w:p>
    <w:p w14:paraId="3EFEAC9F" w14:textId="77777777" w:rsidR="00274393" w:rsidRPr="007D158A" w:rsidRDefault="00274393" w:rsidP="0090446C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eastAsia="Helvetica" w:hAnsiTheme="minorHAnsi" w:cs="Helvetica"/>
          <w:sz w:val="20"/>
          <w:szCs w:val="20"/>
          <w:shd w:val="clear" w:color="auto" w:fill="FFFFFF"/>
        </w:rPr>
      </w:pPr>
    </w:p>
    <w:p w14:paraId="4B312900" w14:textId="77777777" w:rsidR="00274393" w:rsidRPr="007D158A" w:rsidRDefault="00E814D5" w:rsidP="0090446C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Theme="minorHAnsi" w:eastAsia="Helvetica" w:hAnsiTheme="minorHAnsi" w:cs="Helvetica"/>
          <w:sz w:val="20"/>
          <w:szCs w:val="20"/>
          <w:shd w:val="clear" w:color="auto" w:fill="FFFFFF"/>
        </w:rPr>
      </w:pPr>
      <w:r w:rsidRPr="007D158A">
        <w:rPr>
          <w:rFonts w:asciiTheme="minorHAnsi" w:hAnsiTheme="minorHAnsi"/>
          <w:b/>
          <w:bCs/>
          <w:sz w:val="20"/>
          <w:szCs w:val="20"/>
          <w:shd w:val="clear" w:color="auto" w:fill="FFFFFF"/>
        </w:rPr>
        <w:t xml:space="preserve">Wartość dofinansowania: </w:t>
      </w:r>
      <w:r w:rsidRPr="007D158A">
        <w:rPr>
          <w:rFonts w:asciiTheme="minorHAnsi" w:hAnsiTheme="minorHAnsi"/>
          <w:sz w:val="20"/>
          <w:szCs w:val="20"/>
          <w:shd w:val="clear" w:color="auto" w:fill="FFFFFF"/>
        </w:rPr>
        <w:t>7 328 560,43 PLN</w:t>
      </w:r>
    </w:p>
    <w:p w14:paraId="37FECBA7" w14:textId="77777777" w:rsidR="00274393" w:rsidRDefault="00274393" w:rsidP="0032194A">
      <w:pPr>
        <w:spacing w:line="276" w:lineRule="auto"/>
        <w:jc w:val="both"/>
        <w:rPr>
          <w:rFonts w:asciiTheme="minorHAnsi" w:eastAsia="Helvetica" w:hAnsiTheme="minorHAnsi" w:cs="Helvetica"/>
          <w:b/>
          <w:bCs/>
          <w:sz w:val="22"/>
          <w:szCs w:val="22"/>
        </w:rPr>
      </w:pPr>
    </w:p>
    <w:p w14:paraId="44D799AA" w14:textId="77777777" w:rsidR="007D158A" w:rsidRDefault="007D158A" w:rsidP="0032194A">
      <w:pPr>
        <w:spacing w:line="276" w:lineRule="auto"/>
        <w:jc w:val="both"/>
        <w:rPr>
          <w:rFonts w:asciiTheme="minorHAnsi" w:eastAsia="Helvetica" w:hAnsiTheme="minorHAnsi" w:cs="Helvetica"/>
          <w:b/>
          <w:bCs/>
          <w:sz w:val="22"/>
          <w:szCs w:val="22"/>
        </w:rPr>
      </w:pPr>
      <w:bookmarkStart w:id="0" w:name="_GoBack"/>
      <w:bookmarkEnd w:id="0"/>
    </w:p>
    <w:p w14:paraId="1E2ED9FD" w14:textId="77777777" w:rsidR="007D158A" w:rsidRPr="0032194A" w:rsidRDefault="007D158A" w:rsidP="0032194A">
      <w:pPr>
        <w:spacing w:line="276" w:lineRule="auto"/>
        <w:jc w:val="both"/>
        <w:rPr>
          <w:rFonts w:asciiTheme="minorHAnsi" w:eastAsia="Helvetica" w:hAnsiTheme="minorHAnsi" w:cs="Helvetica"/>
          <w:b/>
          <w:bCs/>
          <w:sz w:val="22"/>
          <w:szCs w:val="22"/>
        </w:rPr>
      </w:pPr>
    </w:p>
    <w:p w14:paraId="066D807A" w14:textId="77777777" w:rsidR="00274393" w:rsidRPr="0032194A" w:rsidRDefault="00E814D5" w:rsidP="00A33BD5">
      <w:pPr>
        <w:spacing w:line="276" w:lineRule="auto"/>
        <w:jc w:val="right"/>
        <w:rPr>
          <w:rFonts w:asciiTheme="minorHAnsi" w:eastAsia="Helvetica" w:hAnsiTheme="minorHAnsi" w:cs="Helvetica"/>
          <w:b/>
          <w:bCs/>
          <w:sz w:val="22"/>
          <w:szCs w:val="22"/>
        </w:rPr>
      </w:pPr>
      <w:r w:rsidRPr="0032194A">
        <w:rPr>
          <w:rFonts w:asciiTheme="minorHAnsi" w:hAnsiTheme="minorHAnsi"/>
          <w:b/>
          <w:bCs/>
          <w:sz w:val="22"/>
          <w:szCs w:val="22"/>
        </w:rPr>
        <w:t>Kontakt:</w:t>
      </w:r>
    </w:p>
    <w:p w14:paraId="31E67953" w14:textId="77777777" w:rsidR="00274393" w:rsidRPr="0032194A" w:rsidRDefault="00E814D5" w:rsidP="00A33BD5">
      <w:pPr>
        <w:spacing w:line="276" w:lineRule="auto"/>
        <w:jc w:val="right"/>
        <w:rPr>
          <w:rFonts w:asciiTheme="minorHAnsi" w:eastAsia="Helvetica" w:hAnsiTheme="minorHAnsi" w:cs="Helvetica"/>
          <w:sz w:val="22"/>
          <w:szCs w:val="22"/>
        </w:rPr>
      </w:pPr>
      <w:r w:rsidRPr="0032194A">
        <w:rPr>
          <w:rFonts w:asciiTheme="minorHAnsi" w:hAnsiTheme="minorHAnsi"/>
          <w:sz w:val="22"/>
          <w:szCs w:val="22"/>
        </w:rPr>
        <w:t>Justyna Kuska</w:t>
      </w:r>
    </w:p>
    <w:p w14:paraId="71C9370C" w14:textId="77777777" w:rsidR="00274393" w:rsidRPr="0032194A" w:rsidRDefault="00390BE6" w:rsidP="00A33BD5">
      <w:pPr>
        <w:spacing w:line="276" w:lineRule="auto"/>
        <w:jc w:val="right"/>
        <w:rPr>
          <w:rFonts w:asciiTheme="minorHAnsi" w:eastAsia="Helvetica" w:hAnsiTheme="minorHAnsi" w:cs="Helvetica"/>
          <w:sz w:val="22"/>
          <w:szCs w:val="22"/>
        </w:rPr>
      </w:pPr>
      <w:hyperlink r:id="rId11" w:history="1">
        <w:r w:rsidR="00E814D5" w:rsidRPr="0032194A">
          <w:rPr>
            <w:rStyle w:val="cze"/>
            <w:rFonts w:asciiTheme="minorHAnsi" w:hAnsiTheme="minorHAnsi"/>
            <w:sz w:val="22"/>
            <w:szCs w:val="22"/>
          </w:rPr>
          <w:t>justyna.kuska@upjp2.edu.pl</w:t>
        </w:r>
      </w:hyperlink>
    </w:p>
    <w:p w14:paraId="4F51B5A7" w14:textId="77777777" w:rsidR="00274393" w:rsidRPr="0032194A" w:rsidRDefault="00E814D5" w:rsidP="00A33BD5">
      <w:pPr>
        <w:spacing w:line="276" w:lineRule="auto"/>
        <w:jc w:val="right"/>
        <w:rPr>
          <w:rFonts w:asciiTheme="minorHAnsi" w:eastAsia="Helvetica" w:hAnsiTheme="minorHAnsi" w:cs="Helvetica"/>
          <w:sz w:val="22"/>
          <w:szCs w:val="22"/>
        </w:rPr>
      </w:pPr>
      <w:r w:rsidRPr="0032194A">
        <w:rPr>
          <w:rFonts w:asciiTheme="minorHAnsi" w:hAnsiTheme="minorHAnsi"/>
          <w:sz w:val="22"/>
          <w:szCs w:val="22"/>
        </w:rPr>
        <w:t>Pracownia Inwentaryzacji i Digitalizacji Zabytków UPJPII</w:t>
      </w:r>
    </w:p>
    <w:p w14:paraId="0CB2AFE6" w14:textId="77777777" w:rsidR="00274393" w:rsidRPr="0032194A" w:rsidRDefault="00E814D5" w:rsidP="00A33BD5">
      <w:pPr>
        <w:spacing w:line="276" w:lineRule="auto"/>
        <w:jc w:val="right"/>
        <w:rPr>
          <w:rFonts w:asciiTheme="minorHAnsi" w:eastAsia="Helvetica" w:hAnsiTheme="minorHAnsi" w:cs="Helvetica"/>
          <w:sz w:val="22"/>
          <w:szCs w:val="22"/>
        </w:rPr>
      </w:pPr>
      <w:r w:rsidRPr="0032194A">
        <w:rPr>
          <w:rFonts w:asciiTheme="minorHAnsi" w:hAnsiTheme="minorHAnsi"/>
          <w:sz w:val="22"/>
          <w:szCs w:val="22"/>
        </w:rPr>
        <w:t>ul. Bernardyńska 3, 31-069 Kraków</w:t>
      </w:r>
    </w:p>
    <w:p w14:paraId="3E12B111" w14:textId="76F14536" w:rsidR="00274393" w:rsidRDefault="000B6CF1" w:rsidP="00A33BD5">
      <w:pPr>
        <w:spacing w:line="276" w:lineRule="auto"/>
        <w:jc w:val="right"/>
        <w:rPr>
          <w:rFonts w:asciiTheme="minorHAnsi" w:eastAsia="Helvetica" w:hAnsiTheme="minorHAnsi" w:cs="Helvetica"/>
          <w:sz w:val="22"/>
          <w:szCs w:val="22"/>
        </w:rPr>
      </w:pPr>
      <w:hyperlink r:id="rId12" w:history="1">
        <w:r w:rsidRPr="00E00204">
          <w:rPr>
            <w:rStyle w:val="Hipercze"/>
            <w:rFonts w:asciiTheme="minorHAnsi" w:eastAsia="Helvetica" w:hAnsiTheme="minorHAnsi" w:cs="Helvetica"/>
            <w:sz w:val="22"/>
            <w:szCs w:val="22"/>
          </w:rPr>
          <w:t>https://caak.upjp2.edu.pl</w:t>
        </w:r>
      </w:hyperlink>
    </w:p>
    <w:p w14:paraId="6B04D15F" w14:textId="77777777" w:rsidR="000B6CF1" w:rsidRPr="0032194A" w:rsidRDefault="000B6CF1" w:rsidP="00A33BD5">
      <w:pPr>
        <w:spacing w:line="276" w:lineRule="auto"/>
        <w:jc w:val="right"/>
        <w:rPr>
          <w:rFonts w:asciiTheme="minorHAnsi" w:eastAsia="Helvetica" w:hAnsiTheme="minorHAnsi" w:cs="Helvetica"/>
          <w:sz w:val="22"/>
          <w:szCs w:val="22"/>
        </w:rPr>
      </w:pPr>
    </w:p>
    <w:p w14:paraId="6E1FC0F3" w14:textId="29972A4F" w:rsidR="00274393" w:rsidRPr="0032194A" w:rsidRDefault="00390BE6" w:rsidP="00A33BD5">
      <w:pPr>
        <w:spacing w:line="276" w:lineRule="auto"/>
        <w:jc w:val="right"/>
        <w:rPr>
          <w:rFonts w:asciiTheme="minorHAnsi" w:eastAsia="Helvetica" w:hAnsiTheme="minorHAnsi" w:cs="Helvetica"/>
          <w:sz w:val="22"/>
          <w:szCs w:val="22"/>
        </w:rPr>
      </w:pPr>
      <w:r>
        <w:fldChar w:fldCharType="begin"/>
      </w:r>
      <w:r>
        <w:instrText xml:space="preserve"> HYPERLINK "https://sdm.upjp2.edu.pl" </w:instrText>
      </w:r>
      <w:r>
        <w:fldChar w:fldCharType="separate"/>
      </w:r>
      <w:r w:rsidR="00E814D5" w:rsidRPr="0032194A">
        <w:rPr>
          <w:rStyle w:val="cze"/>
          <w:rFonts w:asciiTheme="minorHAnsi" w:hAnsiTheme="minorHAnsi"/>
          <w:sz w:val="22"/>
          <w:szCs w:val="22"/>
        </w:rPr>
        <w:t>www.sdm.upjp2.edu.pl</w:t>
      </w:r>
      <w:r>
        <w:rPr>
          <w:rStyle w:val="cze"/>
          <w:rFonts w:asciiTheme="minorHAnsi" w:hAnsiTheme="minorHAnsi"/>
          <w:sz w:val="22"/>
          <w:szCs w:val="22"/>
        </w:rPr>
        <w:fldChar w:fldCharType="end"/>
      </w:r>
    </w:p>
    <w:p w14:paraId="533A1A12" w14:textId="77777777" w:rsidR="0032194A" w:rsidRDefault="00390BE6" w:rsidP="00A33BD5">
      <w:pPr>
        <w:spacing w:line="276" w:lineRule="auto"/>
        <w:jc w:val="right"/>
        <w:rPr>
          <w:rStyle w:val="cze"/>
          <w:rFonts w:asciiTheme="minorHAnsi" w:hAnsiTheme="minorHAnsi"/>
          <w:sz w:val="22"/>
          <w:szCs w:val="22"/>
        </w:rPr>
      </w:pPr>
      <w:hyperlink r:id="rId13" w:history="1">
        <w:r w:rsidR="00E814D5" w:rsidRPr="0032194A">
          <w:rPr>
            <w:rStyle w:val="cze"/>
            <w:rFonts w:asciiTheme="minorHAnsi" w:hAnsiTheme="minorHAnsi"/>
            <w:sz w:val="22"/>
            <w:szCs w:val="22"/>
          </w:rPr>
          <w:t>Facebook</w:t>
        </w:r>
      </w:hyperlink>
      <w:r w:rsidR="00E814D5" w:rsidRPr="0032194A">
        <w:rPr>
          <w:rFonts w:asciiTheme="minorHAnsi" w:hAnsiTheme="minorHAnsi"/>
          <w:sz w:val="22"/>
          <w:szCs w:val="22"/>
        </w:rPr>
        <w:t xml:space="preserve"> | </w:t>
      </w:r>
      <w:hyperlink r:id="rId14" w:history="1">
        <w:r w:rsidR="00E814D5" w:rsidRPr="0032194A">
          <w:rPr>
            <w:rStyle w:val="cze"/>
            <w:rFonts w:asciiTheme="minorHAnsi" w:hAnsiTheme="minorHAnsi"/>
            <w:sz w:val="22"/>
            <w:szCs w:val="22"/>
          </w:rPr>
          <w:t xml:space="preserve">Instagram </w:t>
        </w:r>
      </w:hyperlink>
      <w:r w:rsidR="00E814D5" w:rsidRPr="0032194A">
        <w:rPr>
          <w:rFonts w:asciiTheme="minorHAnsi" w:hAnsiTheme="minorHAnsi"/>
          <w:sz w:val="22"/>
          <w:szCs w:val="22"/>
        </w:rPr>
        <w:t xml:space="preserve">| </w:t>
      </w:r>
      <w:hyperlink r:id="rId15" w:history="1">
        <w:r w:rsidR="00E814D5" w:rsidRPr="0032194A">
          <w:rPr>
            <w:rStyle w:val="cze"/>
            <w:rFonts w:asciiTheme="minorHAnsi" w:hAnsiTheme="minorHAnsi"/>
            <w:sz w:val="22"/>
            <w:szCs w:val="22"/>
          </w:rPr>
          <w:t>Twitter</w:t>
        </w:r>
      </w:hyperlink>
    </w:p>
    <w:p w14:paraId="7706FEAD" w14:textId="77777777" w:rsidR="00A33BD5" w:rsidRDefault="00A33BD5" w:rsidP="00A33BD5">
      <w:pPr>
        <w:spacing w:line="276" w:lineRule="auto"/>
        <w:jc w:val="center"/>
        <w:rPr>
          <w:rFonts w:asciiTheme="minorHAnsi" w:eastAsia="Helvetica" w:hAnsiTheme="minorHAnsi" w:cs="Helvetica"/>
          <w:sz w:val="20"/>
          <w:szCs w:val="20"/>
        </w:rPr>
      </w:pPr>
    </w:p>
    <w:p w14:paraId="62652064" w14:textId="77777777" w:rsidR="00826E09" w:rsidRPr="00826E09" w:rsidRDefault="00826E09" w:rsidP="007D158A">
      <w:pPr>
        <w:spacing w:line="276" w:lineRule="auto"/>
        <w:jc w:val="center"/>
        <w:rPr>
          <w:rFonts w:asciiTheme="minorHAnsi" w:eastAsia="Helvetica" w:hAnsiTheme="minorHAnsi" w:cs="Helvetica"/>
          <w:sz w:val="20"/>
          <w:szCs w:val="20"/>
        </w:rPr>
      </w:pPr>
      <w:r>
        <w:rPr>
          <w:rFonts w:asciiTheme="minorHAnsi" w:eastAsia="Helvetica" w:hAnsiTheme="minorHAnsi" w:cs="Helvetica"/>
          <w:noProof/>
          <w:sz w:val="20"/>
          <w:szCs w:val="20"/>
        </w:rPr>
        <w:drawing>
          <wp:inline distT="0" distB="0" distL="0" distR="0" wp14:anchorId="0016E33F" wp14:editId="09189898">
            <wp:extent cx="5544766" cy="4158574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klamaFB_MACBOOK_1200x90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929" cy="4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8BBF" w14:textId="77777777" w:rsidR="00826E09" w:rsidRPr="00826E09" w:rsidRDefault="00826E09" w:rsidP="00826E09">
      <w:pPr>
        <w:rPr>
          <w:rFonts w:asciiTheme="minorHAnsi" w:eastAsia="Helvetica" w:hAnsiTheme="minorHAnsi" w:cs="Helvetica"/>
          <w:sz w:val="20"/>
          <w:szCs w:val="20"/>
        </w:rPr>
      </w:pPr>
    </w:p>
    <w:p w14:paraId="6335FC0C" w14:textId="77777777" w:rsidR="00826E09" w:rsidRPr="00826E09" w:rsidRDefault="00826E09" w:rsidP="00826E09">
      <w:pPr>
        <w:rPr>
          <w:rFonts w:asciiTheme="minorHAnsi" w:eastAsia="Helvetica" w:hAnsiTheme="minorHAnsi" w:cs="Helvetica"/>
          <w:sz w:val="20"/>
          <w:szCs w:val="20"/>
        </w:rPr>
      </w:pPr>
    </w:p>
    <w:p w14:paraId="29133426" w14:textId="77777777" w:rsidR="007D158A" w:rsidRDefault="007D158A" w:rsidP="007D158A">
      <w:pPr>
        <w:spacing w:line="276" w:lineRule="auto"/>
        <w:rPr>
          <w:rFonts w:asciiTheme="minorHAnsi" w:eastAsia="Helvetica" w:hAnsiTheme="minorHAnsi" w:cs="Helvetica"/>
          <w:b/>
          <w:sz w:val="20"/>
          <w:szCs w:val="20"/>
        </w:rPr>
      </w:pPr>
      <w:r w:rsidRPr="00A33BD5">
        <w:rPr>
          <w:rFonts w:asciiTheme="minorHAnsi" w:eastAsia="Helvetica" w:hAnsiTheme="minorHAnsi" w:cs="Helvetica"/>
          <w:b/>
          <w:sz w:val="20"/>
          <w:szCs w:val="20"/>
        </w:rPr>
        <w:t>Partnerzy projektu:</w:t>
      </w:r>
    </w:p>
    <w:p w14:paraId="60C45CD6" w14:textId="77777777" w:rsidR="007D158A" w:rsidRDefault="007D158A" w:rsidP="007D158A">
      <w:pPr>
        <w:spacing w:line="276" w:lineRule="auto"/>
        <w:rPr>
          <w:rFonts w:asciiTheme="minorHAnsi" w:eastAsia="Helvetica" w:hAnsiTheme="minorHAnsi" w:cs="Helvetica"/>
          <w:b/>
          <w:sz w:val="20"/>
          <w:szCs w:val="20"/>
        </w:rPr>
      </w:pPr>
    </w:p>
    <w:p w14:paraId="682A5F12" w14:textId="77777777" w:rsidR="007D158A" w:rsidRPr="00A33BD5" w:rsidRDefault="007D158A" w:rsidP="007D158A">
      <w:pPr>
        <w:spacing w:line="276" w:lineRule="auto"/>
        <w:rPr>
          <w:rFonts w:asciiTheme="minorHAnsi" w:eastAsia="Helvetica" w:hAnsiTheme="minorHAnsi" w:cs="Helvetica"/>
          <w:b/>
          <w:sz w:val="20"/>
          <w:szCs w:val="20"/>
        </w:rPr>
      </w:pPr>
    </w:p>
    <w:p w14:paraId="3C8E33DE" w14:textId="77777777" w:rsidR="00826E09" w:rsidRPr="007D158A" w:rsidRDefault="007D158A" w:rsidP="007D158A">
      <w:pPr>
        <w:spacing w:line="276" w:lineRule="auto"/>
        <w:jc w:val="both"/>
        <w:rPr>
          <w:rFonts w:asciiTheme="minorHAnsi" w:eastAsia="Helvetica" w:hAnsiTheme="minorHAnsi" w:cs="Helvetica"/>
          <w:sz w:val="22"/>
          <w:szCs w:val="22"/>
        </w:rPr>
      </w:pPr>
      <w:r>
        <w:rPr>
          <w:rFonts w:asciiTheme="minorHAnsi" w:eastAsia="Helvetica" w:hAnsiTheme="minorHAnsi" w:cs="Helvetica"/>
          <w:noProof/>
          <w:sz w:val="20"/>
          <w:szCs w:val="20"/>
        </w:rPr>
        <w:drawing>
          <wp:inline distT="0" distB="0" distL="0" distR="0" wp14:anchorId="0FA2B53F" wp14:editId="700FF198">
            <wp:extent cx="6184900" cy="9950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ypy partnerzyCAAK-kopi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AEEE" w14:textId="77777777" w:rsidR="00A33BD5" w:rsidRDefault="00826E09" w:rsidP="00826E09">
      <w:pPr>
        <w:tabs>
          <w:tab w:val="left" w:pos="3018"/>
        </w:tabs>
        <w:rPr>
          <w:rFonts w:asciiTheme="minorHAnsi" w:eastAsia="Helvetica" w:hAnsiTheme="minorHAnsi" w:cs="Helvetica"/>
          <w:sz w:val="20"/>
          <w:szCs w:val="20"/>
        </w:rPr>
      </w:pPr>
      <w:r>
        <w:rPr>
          <w:rFonts w:asciiTheme="minorHAnsi" w:eastAsia="Helvetica" w:hAnsiTheme="minorHAnsi" w:cs="Helvetica"/>
          <w:sz w:val="20"/>
          <w:szCs w:val="20"/>
        </w:rPr>
        <w:tab/>
      </w:r>
    </w:p>
    <w:p w14:paraId="690BADC9" w14:textId="77777777" w:rsidR="00826E09" w:rsidRPr="00826E09" w:rsidRDefault="00826E09" w:rsidP="00826E09">
      <w:pPr>
        <w:tabs>
          <w:tab w:val="left" w:pos="3018"/>
        </w:tabs>
        <w:rPr>
          <w:rFonts w:asciiTheme="minorHAnsi" w:eastAsia="Helvetica" w:hAnsiTheme="minorHAnsi" w:cs="Helvetica"/>
          <w:sz w:val="20"/>
          <w:szCs w:val="20"/>
        </w:rPr>
      </w:pPr>
    </w:p>
    <w:sectPr w:rsidR="00826E09" w:rsidRPr="00826E09">
      <w:headerReference w:type="default" r:id="rId18"/>
      <w:footerReference w:type="default" r:id="rId19"/>
      <w:pgSz w:w="11900" w:h="16840"/>
      <w:pgMar w:top="1440" w:right="1080" w:bottom="1440" w:left="1080" w:header="510" w:footer="510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46234" w16cex:dateUtc="2021-12-15T11:46:00Z"/>
  <w16cex:commentExtensible w16cex:durableId="25809ACC" w16cex:dateUtc="2022-01-05T21:31:00Z"/>
  <w16cex:commentExtensible w16cex:durableId="2580A3D3" w16cex:dateUtc="2022-01-05T22:10:00Z"/>
  <w16cex:commentExtensible w16cex:durableId="2564633E" w16cex:dateUtc="2021-12-15T11:51:00Z"/>
  <w16cex:commentExtensible w16cex:durableId="25646355" w16cex:dateUtc="2021-12-15T11:5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07BD3" w14:textId="77777777" w:rsidR="00390BE6" w:rsidRDefault="00390BE6">
      <w:r>
        <w:separator/>
      </w:r>
    </w:p>
  </w:endnote>
  <w:endnote w:type="continuationSeparator" w:id="0">
    <w:p w14:paraId="30CB8453" w14:textId="77777777" w:rsidR="00390BE6" w:rsidRDefault="00390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6B224" w14:textId="77777777" w:rsidR="00274393" w:rsidRDefault="00E814D5">
    <w:pPr>
      <w:pStyle w:val="Stopka"/>
    </w:pPr>
    <w:r>
      <w:rPr>
        <w:noProof/>
      </w:rPr>
      <w:drawing>
        <wp:inline distT="0" distB="0" distL="0" distR="0" wp14:anchorId="7F670A0C" wp14:editId="2EF9717C">
          <wp:extent cx="6184900" cy="882650"/>
          <wp:effectExtent l="0" t="0" r="0" b="0"/>
          <wp:docPr id="1073741826" name="officeArt object" descr="CAAK_Balkadolk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AAK_Balkadolkolor.png" descr="CAAK_Balkadolkolo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4900" cy="882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9F4356" w14:textId="77777777" w:rsidR="00390BE6" w:rsidRDefault="00390BE6">
      <w:r>
        <w:separator/>
      </w:r>
    </w:p>
  </w:footnote>
  <w:footnote w:type="continuationSeparator" w:id="0">
    <w:p w14:paraId="296AAD47" w14:textId="77777777" w:rsidR="00390BE6" w:rsidRDefault="00390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A4ADF" w14:textId="77777777" w:rsidR="00274393" w:rsidRDefault="00274393">
    <w:pPr>
      <w:pStyle w:val="Nagwek"/>
      <w:tabs>
        <w:tab w:val="clear" w:pos="9072"/>
      </w:tabs>
    </w:pPr>
  </w:p>
  <w:p w14:paraId="0D271399" w14:textId="77777777" w:rsidR="00274393" w:rsidRDefault="00E814D5">
    <w:pPr>
      <w:pStyle w:val="Nagwek"/>
    </w:pPr>
    <w:r>
      <w:rPr>
        <w:noProof/>
      </w:rPr>
      <w:drawing>
        <wp:inline distT="0" distB="0" distL="0" distR="0" wp14:anchorId="5EA5D9DE" wp14:editId="1BA40BD7">
          <wp:extent cx="6184900" cy="882650"/>
          <wp:effectExtent l="0" t="0" r="0" b="0"/>
          <wp:docPr id="1073741825" name="officeArt object" descr="Belka_pion_kolor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elka_pion_kolor1.png" descr="Belka_pion_kolor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4900" cy="882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393"/>
    <w:rsid w:val="0000303A"/>
    <w:rsid w:val="000608BB"/>
    <w:rsid w:val="00077CE7"/>
    <w:rsid w:val="00082533"/>
    <w:rsid w:val="000B6CF1"/>
    <w:rsid w:val="001774E2"/>
    <w:rsid w:val="001B28CE"/>
    <w:rsid w:val="001C7FDE"/>
    <w:rsid w:val="002662FD"/>
    <w:rsid w:val="00274393"/>
    <w:rsid w:val="002F0523"/>
    <w:rsid w:val="002F6060"/>
    <w:rsid w:val="0032194A"/>
    <w:rsid w:val="00340E4F"/>
    <w:rsid w:val="00390BE6"/>
    <w:rsid w:val="003F3025"/>
    <w:rsid w:val="00410D64"/>
    <w:rsid w:val="00477396"/>
    <w:rsid w:val="00490644"/>
    <w:rsid w:val="004F7039"/>
    <w:rsid w:val="00505BD6"/>
    <w:rsid w:val="00533CB7"/>
    <w:rsid w:val="0055135D"/>
    <w:rsid w:val="00583C9D"/>
    <w:rsid w:val="005B6102"/>
    <w:rsid w:val="005C2129"/>
    <w:rsid w:val="0064275D"/>
    <w:rsid w:val="006904AB"/>
    <w:rsid w:val="00716C32"/>
    <w:rsid w:val="007D158A"/>
    <w:rsid w:val="007E05F8"/>
    <w:rsid w:val="00801F25"/>
    <w:rsid w:val="00826E09"/>
    <w:rsid w:val="008F2502"/>
    <w:rsid w:val="0090446C"/>
    <w:rsid w:val="009D107E"/>
    <w:rsid w:val="00A050B7"/>
    <w:rsid w:val="00A14139"/>
    <w:rsid w:val="00A22A67"/>
    <w:rsid w:val="00A33BD5"/>
    <w:rsid w:val="00B26A4C"/>
    <w:rsid w:val="00B716A2"/>
    <w:rsid w:val="00B83182"/>
    <w:rsid w:val="00BE5D40"/>
    <w:rsid w:val="00BE60F8"/>
    <w:rsid w:val="00BF1DED"/>
    <w:rsid w:val="00BF5F94"/>
    <w:rsid w:val="00C575F5"/>
    <w:rsid w:val="00CE30F8"/>
    <w:rsid w:val="00D17AE1"/>
    <w:rsid w:val="00D755B8"/>
    <w:rsid w:val="00D84C23"/>
    <w:rsid w:val="00DB3998"/>
    <w:rsid w:val="00DB7564"/>
    <w:rsid w:val="00E24C3E"/>
    <w:rsid w:val="00E46AA8"/>
    <w:rsid w:val="00E5603E"/>
    <w:rsid w:val="00E657F4"/>
    <w:rsid w:val="00E70988"/>
    <w:rsid w:val="00E814D5"/>
    <w:rsid w:val="00E97208"/>
    <w:rsid w:val="00EB3F66"/>
    <w:rsid w:val="00F50CBB"/>
    <w:rsid w:val="00FD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7C8D69"/>
  <w15:docId w15:val="{F0DDCF2B-7725-C246-B06E-BE7AFE7E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446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Domylne">
    <w:name w:val="Domyślne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cze">
    <w:name w:val="Łącze"/>
    <w:rPr>
      <w:outline w:val="0"/>
      <w:color w:val="0563C1"/>
      <w:u w:val="single" w:color="0563C1"/>
    </w:rPr>
  </w:style>
  <w:style w:type="character" w:customStyle="1" w:styleId="Hyperlink0">
    <w:name w:val="Hyperlink.0"/>
    <w:basedOn w:val="cze"/>
    <w:rPr>
      <w:i/>
      <w:iCs/>
      <w:outline w:val="0"/>
      <w:color w:val="0563C1"/>
      <w:u w:val="single" w:color="0563C1"/>
    </w:rPr>
  </w:style>
  <w:style w:type="character" w:customStyle="1" w:styleId="Hyperlink1">
    <w:name w:val="Hyperlink.1"/>
    <w:basedOn w:val="cze"/>
    <w:rPr>
      <w:outline w:val="0"/>
      <w:color w:val="000000"/>
      <w:u w:val="single" w:color="0563C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55B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omylnaczcionkaakapitu"/>
    <w:rsid w:val="0032194A"/>
  </w:style>
  <w:style w:type="character" w:styleId="Pogrubienie">
    <w:name w:val="Strong"/>
    <w:basedOn w:val="Domylnaczcionkaakapitu"/>
    <w:uiPriority w:val="22"/>
    <w:qFormat/>
    <w:rsid w:val="0032194A"/>
    <w:rPr>
      <w:b/>
      <w:bCs/>
    </w:rPr>
  </w:style>
  <w:style w:type="paragraph" w:styleId="Bezodstpw">
    <w:name w:val="No Spacing"/>
    <w:uiPriority w:val="1"/>
    <w:qFormat/>
    <w:rsid w:val="0032194A"/>
    <w:rPr>
      <w:rFonts w:ascii="Calibri" w:hAnsi="Calibri" w:cs="Arial Unicode MS"/>
      <w:color w:val="000000"/>
      <w:sz w:val="24"/>
      <w:szCs w:val="24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15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158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158A"/>
    <w:rPr>
      <w:rFonts w:eastAsia="Times New Roman"/>
      <w:bdr w:val="none" w:sz="0" w:space="0" w:color="auto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15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158A"/>
    <w:rPr>
      <w:rFonts w:eastAsia="Times New Roman"/>
      <w:b/>
      <w:bCs/>
      <w:bdr w:val="none" w:sz="0" w:space="0" w:color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158A"/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58A"/>
    <w:rPr>
      <w:rFonts w:eastAsia="Times New Roman"/>
      <w:sz w:val="18"/>
      <w:szCs w:val="18"/>
      <w:bdr w:val="none" w:sz="0" w:space="0" w:color="auto"/>
    </w:rPr>
  </w:style>
  <w:style w:type="paragraph" w:styleId="Poprawka">
    <w:name w:val="Revision"/>
    <w:hidden/>
    <w:uiPriority w:val="99"/>
    <w:semiHidden/>
    <w:rsid w:val="004906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styleId="UyteHipercze">
    <w:name w:val="FollowedHyperlink"/>
    <w:basedOn w:val="Domylnaczcionkaakapitu"/>
    <w:uiPriority w:val="99"/>
    <w:semiHidden/>
    <w:unhideWhenUsed/>
    <w:rsid w:val="000B6CF1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7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ak.mikomi.pl/" TargetMode="External"/><Relationship Id="rId13" Type="http://schemas.openxmlformats.org/officeDocument/2006/relationships/hyperlink" Target="https://www.facebook.com/CAAKr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aak.mikomi.pl/" TargetMode="External"/><Relationship Id="rId12" Type="http://schemas.openxmlformats.org/officeDocument/2006/relationships/hyperlink" Target="https://caak.upjp2.edu.pl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ustyna.kuska@upjp2.edu.p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witter.com/CAAKr_" TargetMode="External"/><Relationship Id="rId10" Type="http://schemas.openxmlformats.org/officeDocument/2006/relationships/hyperlink" Target="https://sdm.upjp2.edu.pl/blo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CAAKr" TargetMode="External"/><Relationship Id="rId14" Type="http://schemas.openxmlformats.org/officeDocument/2006/relationships/hyperlink" Target="https://www.instagram.com/caakr_/" TargetMode="Externa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A598CD-C333-F242-A776-8CFAB96B6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920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2022-01-10T11:11:00Z</dcterms:created>
  <dcterms:modified xsi:type="dcterms:W3CDTF">2022-01-10T11:11:00Z</dcterms:modified>
</cp:coreProperties>
</file>