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D5" w:rsidRPr="00BB55D5" w:rsidRDefault="004256F4" w:rsidP="00BB55D5">
      <w:pPr>
        <w:ind w:firstLine="708"/>
        <w:jc w:val="center"/>
        <w:rPr>
          <w:b/>
          <w:bCs/>
        </w:rPr>
      </w:pPr>
      <w:r>
        <w:rPr>
          <w:b/>
          <w:bCs/>
        </w:rPr>
        <w:t>Ś</w:t>
      </w:r>
      <w:r w:rsidR="00BB55D5" w:rsidRPr="00BB55D5">
        <w:rPr>
          <w:b/>
          <w:bCs/>
        </w:rPr>
        <w:t>wiadek trudn</w:t>
      </w:r>
      <w:r w:rsidR="00DD048D">
        <w:rPr>
          <w:b/>
          <w:bCs/>
        </w:rPr>
        <w:t>ej historii</w:t>
      </w:r>
    </w:p>
    <w:p w:rsidR="00BB55D5" w:rsidRDefault="00BB55D5" w:rsidP="00BB55D5">
      <w:pPr>
        <w:ind w:firstLine="708"/>
        <w:jc w:val="both"/>
      </w:pPr>
    </w:p>
    <w:p w:rsidR="00ED0B46" w:rsidRDefault="005767C5" w:rsidP="00BB55D5">
      <w:pPr>
        <w:ind w:firstLine="708"/>
        <w:jc w:val="both"/>
      </w:pPr>
      <w:r>
        <w:t xml:space="preserve">Historia życia kardynała Mariana Jaworskiego zaczęła się we Lwowie. Miłość do tego miasta towarzyszyła mu do końca, choć musiał je opuścić w 1945 roku. Razem z grupą kleryków wyższego seminarium duchownego podzielił los wygnańca – </w:t>
      </w:r>
      <w:r w:rsidR="003919FE">
        <w:t xml:space="preserve">arcybiskupa </w:t>
      </w:r>
      <w:r>
        <w:t>metropolity lwowskiego</w:t>
      </w:r>
      <w:r w:rsidR="001361F6">
        <w:t xml:space="preserve"> obrządku łacińskiego</w:t>
      </w:r>
      <w:r>
        <w:t xml:space="preserve"> Eugeniusza Baziaka. Seminarium znalazło gościnę w Kalwarii Zebrzydowskiej</w:t>
      </w:r>
      <w:r w:rsidR="00C32097">
        <w:t xml:space="preserve">, gdzie </w:t>
      </w:r>
      <w:r w:rsidR="001361F6">
        <w:t xml:space="preserve">lwowscy </w:t>
      </w:r>
      <w:r w:rsidR="00C32097">
        <w:t>klerycy mogli odbyć studia filozoficzno-teologiczne i przygotować się do kapłaństwa. Kalwaria Zebrzydowska stała się dla kard. Jaworskiego drugą ojczyzną. Związał się z nią do końca życia</w:t>
      </w:r>
      <w:r w:rsidR="00DD048D">
        <w:t>, pozostając wdzięcznym ojcom Bernardynom za przygarnięcie i umożliwienie studiów.</w:t>
      </w:r>
      <w:r w:rsidR="00C32097">
        <w:t xml:space="preserve"> W sanktuarium Matki Bożej Kalwaryjskiej przyjął święcenia prezbiteratu </w:t>
      </w:r>
      <w:r w:rsidR="00DD048D">
        <w:t>25 czerwca</w:t>
      </w:r>
      <w:r w:rsidR="00C32097">
        <w:t xml:space="preserve"> 1950 roku z rąk </w:t>
      </w:r>
      <w:r w:rsidR="001361F6">
        <w:t>swojego biskupa</w:t>
      </w:r>
      <w:r w:rsidR="00C32097">
        <w:t xml:space="preserve"> Eugeniusza Baziaka</w:t>
      </w:r>
      <w:r w:rsidR="00DD048D">
        <w:t>.</w:t>
      </w:r>
    </w:p>
    <w:p w:rsidR="00DD048D" w:rsidRDefault="00DD048D" w:rsidP="00BB55D5">
      <w:pPr>
        <w:ind w:firstLine="708"/>
        <w:jc w:val="both"/>
      </w:pPr>
      <w:r>
        <w:t>Ks. Marian Jaworski rozpoczął posługę kapłańską w Ar</w:t>
      </w:r>
      <w:r w:rsidR="00412DB5">
        <w:t>chidiecezji Krakowskiej</w:t>
      </w:r>
      <w:r>
        <w:t xml:space="preserve"> jako wikariusz w Poroninie. </w:t>
      </w:r>
      <w:r w:rsidR="00AC1D7F">
        <w:t xml:space="preserve">Niemal równocześnie podjął </w:t>
      </w:r>
      <w:r>
        <w:t>dalsze studia</w:t>
      </w:r>
      <w:r w:rsidR="00AC1D7F">
        <w:t xml:space="preserve">, najpierw </w:t>
      </w:r>
      <w:r w:rsidR="001361F6">
        <w:t xml:space="preserve">na </w:t>
      </w:r>
      <w:r w:rsidR="00AC1D7F">
        <w:t>Wydziale Teologicznym Uniwersytetu Jagiellońskiego, uwieńczone doktoratem z teologii, a następnie na Wydziale Filozofii Chrześcijańskiej Katolickiego Uniwersytetu Lubelskiego, również uwieńczone doktoratem, tym razem z filozofii. W ten sposób związał się ze światem uniwersyteckim, a nauka stała się ważna częścią jego służby Kościołowi. Potem przyszedł czas na habilitację z zakresu filozofii religii na Akademii Teologii Katolickiej w Warszawie</w:t>
      </w:r>
      <w:r w:rsidR="00ED72EF">
        <w:t xml:space="preserve"> i </w:t>
      </w:r>
      <w:r w:rsidR="001361F6">
        <w:t xml:space="preserve">kolejne </w:t>
      </w:r>
      <w:r w:rsidR="00ED72EF">
        <w:t xml:space="preserve">nominacje na profesora nadzwyczajnego i zwyczajnego. </w:t>
      </w:r>
    </w:p>
    <w:p w:rsidR="003919FE" w:rsidRDefault="00ED72EF" w:rsidP="00BB55D5">
      <w:pPr>
        <w:ind w:firstLine="708"/>
        <w:jc w:val="both"/>
      </w:pPr>
      <w:r>
        <w:t xml:space="preserve">Trzeba podkreślić, że ks. Jaworski od samego początku zdobył pełne zaufanie arcybiskupa Baziaka w trudnych czasach, jakie przyszło im wspólnie dzielić. </w:t>
      </w:r>
      <w:r w:rsidR="004256F4">
        <w:t>Arcybiskup skierował go na specjalistyczne studia, dostrzegając wybitne zdolności młodego kapłana, a następnie mianował go swoim kapelanem i osobistym sekretarzem. Ks. Jaworski stał się powiernikiem trudnych spraw swego biskupa, prześladowanego w czasach komunistycznych</w:t>
      </w:r>
      <w:r w:rsidR="003919FE">
        <w:t>, który w ostatnich latach swego życia został administratorem Archidiecezji Krakowskiej.</w:t>
      </w:r>
    </w:p>
    <w:p w:rsidR="0062441B" w:rsidRDefault="003919FE" w:rsidP="00BB55D5">
      <w:pPr>
        <w:ind w:firstLine="708"/>
        <w:jc w:val="both"/>
      </w:pPr>
      <w:r>
        <w:t>W Krakowie</w:t>
      </w:r>
      <w:r w:rsidR="001361F6">
        <w:t>,</w:t>
      </w:r>
      <w:r>
        <w:t xml:space="preserve"> w latach pięćdziesiątych</w:t>
      </w:r>
      <w:r w:rsidR="001361F6">
        <w:t>,</w:t>
      </w:r>
      <w:r>
        <w:t xml:space="preserve"> doszło do spotkania młodego ks. Mariana Jaworskiego z nieco starszym, o sześć lat, ks. Karolem Wojtyłą. Połączyło ich zamiłowanie do nauki, duszpasterstwo wśród młodzieży, a także wspólne mieszkanie </w:t>
      </w:r>
      <w:r w:rsidR="001361F6">
        <w:t>w podwawelskim grodzie</w:t>
      </w:r>
      <w:r>
        <w:t xml:space="preserve"> przy ul. Kanoniczej. </w:t>
      </w:r>
      <w:r w:rsidR="0062441B">
        <w:t>Ale przede wszystkim tych dwóch wielkich ludzi Kościoła połączyła aż do śmierci głęboka wiara i miłość Kościoła – odwaga i gotowość służenia Kościołowi w trudnych czasach.</w:t>
      </w:r>
    </w:p>
    <w:p w:rsidR="003919FE" w:rsidRDefault="0062441B" w:rsidP="00BB55D5">
      <w:pPr>
        <w:ind w:firstLine="708"/>
        <w:jc w:val="both"/>
      </w:pPr>
      <w:r>
        <w:t xml:space="preserve">Ks. Marian Jaworski, podobnie jak kardynał Karol Wojtyła – Jan Paweł II, naznaczony był stygmatem cierpienia. Podróżując w 1967 roku do Olsztyna, gdzie miał zastąpić </w:t>
      </w:r>
      <w:r w:rsidR="00AD1F27">
        <w:t xml:space="preserve">krakowskiego </w:t>
      </w:r>
      <w:r>
        <w:t>kard</w:t>
      </w:r>
      <w:r w:rsidR="00AD1F27">
        <w:t xml:space="preserve">ynała, w katastrofie kolejowej pod Działdowem stracił lewą rękę. To </w:t>
      </w:r>
      <w:r w:rsidR="001361F6">
        <w:t>nieszczęście</w:t>
      </w:r>
      <w:r w:rsidR="00AD1F27">
        <w:t xml:space="preserve"> jeszcze bardziej zbliżyło go do kard. </w:t>
      </w:r>
      <w:r w:rsidR="002F5E34">
        <w:t xml:space="preserve">Wojtyły, który odczytał wydarzenie jako cierpienie za niego. Kolejne cierpienia jeszcze bardziej zbliżyły </w:t>
      </w:r>
      <w:r w:rsidR="001361F6">
        <w:t>dwóch przyjaciół</w:t>
      </w:r>
      <w:r w:rsidR="002F5E34">
        <w:t xml:space="preserve">. Kard. Jaworski przeżył boleśnie zamach na Jana Pawła II 13 maja 1981 roku, a także kolejne choroby i cierpienia świętego Papieża. Był </w:t>
      </w:r>
      <w:r w:rsidR="001361F6">
        <w:t xml:space="preserve">jego </w:t>
      </w:r>
      <w:r w:rsidR="002F5E34">
        <w:t>duchowym powiernikiem</w:t>
      </w:r>
      <w:r w:rsidR="002F5E34" w:rsidRPr="00713109">
        <w:rPr>
          <w:color w:val="FF0000"/>
        </w:rPr>
        <w:t>.</w:t>
      </w:r>
      <w:r w:rsidR="00713109">
        <w:t xml:space="preserve"> </w:t>
      </w:r>
      <w:r w:rsidR="002F5E34">
        <w:t xml:space="preserve">Był świadkiem odchodzenia z tego świata i śmierci Jana Pawła II, udzielając mu wiatyku na drogę do wieczności. </w:t>
      </w:r>
    </w:p>
    <w:p w:rsidR="0048218F" w:rsidRDefault="0048218F" w:rsidP="00BB55D5">
      <w:pPr>
        <w:ind w:firstLine="708"/>
        <w:jc w:val="both"/>
      </w:pPr>
      <w:r>
        <w:t>W przeddzień swojej śmierci, 1 kwietnia 2005 roku, Jan Paweł II poświęcił korony dla dwóch obrazów Matki Bożej Częstochowskiej: dla obrazu znajdującego się w kaplicy w podziemiach Bazyliki św. Piotra oraz dla obrazu na Jasnej Górze. Kardynał Jaworski ukoronował ten pierwszy obraz w grotach watykańskich.</w:t>
      </w:r>
      <w:r w:rsidR="00B75381">
        <w:t xml:space="preserve"> Bardzo przeżył to wydarzenie.</w:t>
      </w:r>
      <w:r>
        <w:t xml:space="preserve"> Wspominał zawsze, że jego poprzednik we Lwowie, święty arcybiskup Józef Bilczewski, zabiegał </w:t>
      </w:r>
      <w:r w:rsidR="00B75381">
        <w:t xml:space="preserve">i uprosił </w:t>
      </w:r>
      <w:r>
        <w:t xml:space="preserve">u św. Piusa X korony dla Jasnogórskiej ikony, gdy </w:t>
      </w:r>
      <w:r w:rsidR="00B75381">
        <w:t xml:space="preserve">poprzednie </w:t>
      </w:r>
      <w:r>
        <w:t xml:space="preserve">zaginęły na początku XX wieku. </w:t>
      </w:r>
    </w:p>
    <w:p w:rsidR="00B75381" w:rsidRDefault="002015B9" w:rsidP="00BB55D5">
      <w:pPr>
        <w:ind w:firstLine="708"/>
        <w:jc w:val="both"/>
      </w:pPr>
      <w:r>
        <w:t xml:space="preserve">W 1984 roku </w:t>
      </w:r>
      <w:r w:rsidR="00B75381">
        <w:t>Jan Pawel II</w:t>
      </w:r>
      <w:r w:rsidR="00482E51">
        <w:t xml:space="preserve"> </w:t>
      </w:r>
      <w:r w:rsidR="00B75381">
        <w:t xml:space="preserve">mianował ks. profesora Mariana Jaworskiego </w:t>
      </w:r>
      <w:r w:rsidR="00482E51">
        <w:t xml:space="preserve">biskupem i administratorem apostolskim w Lubaczowie, a dziewięć lat później, na początku 1991 roku, po wielkich zmianach politycznych w naszej części Europy, mianował go arcybiskupem </w:t>
      </w:r>
      <w:r w:rsidR="00482E51">
        <w:lastRenderedPageBreak/>
        <w:t>metropolitą Lwowa obrządku łacińskiego. Urząd ten pełnił aż do przejścia na emeryturę jesienią 2008 roku. W tym czasie w swoim rodzinnym mieście i w swojej archidiecezji służył Kościołowi</w:t>
      </w:r>
      <w:r w:rsidR="00BE6DC8">
        <w:t xml:space="preserve">, pomagając mu odradzać się po kilkudziesięciu latach prześladowań ze strony reżymu </w:t>
      </w:r>
      <w:r w:rsidR="007F3C45">
        <w:t xml:space="preserve">komunistycznego i </w:t>
      </w:r>
      <w:r w:rsidR="00BE6DC8">
        <w:t>sowieckiego.</w:t>
      </w:r>
      <w:r w:rsidR="00482E51">
        <w:t xml:space="preserve"> </w:t>
      </w:r>
      <w:r w:rsidR="00A4751D">
        <w:t>Z całym oddaniem podjął się tej niełatwej posługi</w:t>
      </w:r>
      <w:r w:rsidR="006F7A16">
        <w:t xml:space="preserve"> pasterskiej w nowej rzeczywistości geopolitycznej</w:t>
      </w:r>
      <w:r w:rsidR="00A4751D">
        <w:t xml:space="preserve">. </w:t>
      </w:r>
      <w:r w:rsidR="007F3C45">
        <w:t xml:space="preserve">Słusznie możemy go nazwać odnowicielem życia Kościoła </w:t>
      </w:r>
      <w:r>
        <w:t>l</w:t>
      </w:r>
      <w:r w:rsidR="007F3C45">
        <w:t xml:space="preserve">wowskiego, szczycącego się wspaniałą historią i ogromnym dziedzictwem ducha. </w:t>
      </w:r>
      <w:r w:rsidR="00482E51">
        <w:t xml:space="preserve">W styczniu 1998 roku Ojciec Święty mianował arcybiskupa </w:t>
      </w:r>
      <w:r w:rsidR="00BE6DC8">
        <w:t>J</w:t>
      </w:r>
      <w:r w:rsidR="00482E51">
        <w:t xml:space="preserve">aworskiego kardynałem </w:t>
      </w:r>
      <w:r w:rsidR="00482E51" w:rsidRPr="00482E51">
        <w:rPr>
          <w:i/>
          <w:iCs/>
        </w:rPr>
        <w:t>in pectore</w:t>
      </w:r>
      <w:r w:rsidR="00482E51">
        <w:t>, a nominację tę ujawnił trzy lata później.</w:t>
      </w:r>
    </w:p>
    <w:p w:rsidR="00F5568D" w:rsidRDefault="00BE6DC8" w:rsidP="00BB55D5">
      <w:pPr>
        <w:ind w:firstLine="708"/>
        <w:jc w:val="both"/>
      </w:pPr>
      <w:r>
        <w:t xml:space="preserve">Kościół w Polsce ma wielki dług wdzięczności wobec świętej pamięci kardynała Mariana Jaworskiego. Idąc śladami kardynała Karola Wojtyły, troszczył się </w:t>
      </w:r>
      <w:r w:rsidR="007F3C45">
        <w:t xml:space="preserve">szczególnie </w:t>
      </w:r>
      <w:r>
        <w:t xml:space="preserve">o poziom nauczania na wydziałach teologicznych i w wyższych seminariach duchownych w naszym kraju. Jako profesor filozofii wniósł wkład w formację intelektualną całych zastępów kandydatów do kapłaństwa. Piastował urząd dziekana Wydziału Teologicznego w Krakowie, </w:t>
      </w:r>
      <w:r w:rsidR="007F3C45">
        <w:t xml:space="preserve">a w latach 1982-1988 </w:t>
      </w:r>
      <w:r>
        <w:t>był pierwszym rektorem Papieskiej Akademii Teologicznej w Krakowie, erygowanej przez Jana Pawła II</w:t>
      </w:r>
      <w:r w:rsidR="00412DB5">
        <w:t xml:space="preserve">. </w:t>
      </w:r>
      <w:bookmarkStart w:id="0" w:name="_GoBack"/>
      <w:bookmarkEnd w:id="0"/>
      <w:r>
        <w:t xml:space="preserve"> </w:t>
      </w:r>
    </w:p>
    <w:p w:rsidR="00BE6DC8" w:rsidRDefault="007F3C45" w:rsidP="00BB55D5">
      <w:pPr>
        <w:ind w:firstLine="708"/>
        <w:jc w:val="both"/>
      </w:pPr>
      <w:r>
        <w:t>Rzeczpospolita doceniła zasługi wielkiego syna narodu polskiego, odznaczając go</w:t>
      </w:r>
      <w:r w:rsidR="00A4751D">
        <w:t xml:space="preserve"> trzy lata temu Orderem Orła Białego „w uznaniu znamienitych zasług dla odbudowy życia religijnego na Kresach Wschodnich oraz pogłębiania dialogu ekumenicznego, za osiągnięcia naukowe w dziedzinie filozofii i teologii”. Również Ukraina przyznała mu dwukrotnie Order księcia Jarosława Mądrego.</w:t>
      </w:r>
    </w:p>
    <w:p w:rsidR="00A4751D" w:rsidRDefault="006F7A16" w:rsidP="00BB55D5">
      <w:pPr>
        <w:ind w:firstLine="708"/>
        <w:jc w:val="both"/>
      </w:pPr>
      <w:r>
        <w:t xml:space="preserve">Hasłem posługi biskupiej kardynała Mariana Jaworskiego stały się słowa św. Pawła Apostoła: </w:t>
      </w:r>
      <w:r w:rsidRPr="006F7A16">
        <w:rPr>
          <w:i/>
          <w:iCs/>
        </w:rPr>
        <w:t>Mihi vivere Christus est</w:t>
      </w:r>
      <w:r>
        <w:t xml:space="preserve"> – „Dla mnie życiem jest Chrystus” (Flp 1, 21). To był sekret jego życia, jego miłości i służby. </w:t>
      </w:r>
    </w:p>
    <w:p w:rsidR="006F7A16" w:rsidRDefault="006F7A16" w:rsidP="00BB55D5">
      <w:pPr>
        <w:ind w:firstLine="708"/>
        <w:jc w:val="both"/>
      </w:pPr>
    </w:p>
    <w:p w:rsidR="006F7A16" w:rsidRDefault="006F7A16" w:rsidP="006F7A16">
      <w:pPr>
        <w:ind w:firstLine="708"/>
        <w:jc w:val="right"/>
      </w:pPr>
      <w:r>
        <w:t>Stanisław kard. Dziwisz</w:t>
      </w:r>
    </w:p>
    <w:p w:rsidR="00A4751D" w:rsidRDefault="00A4751D" w:rsidP="00BB55D5">
      <w:pPr>
        <w:ind w:firstLine="708"/>
        <w:jc w:val="both"/>
      </w:pPr>
    </w:p>
    <w:p w:rsidR="00482E51" w:rsidRDefault="00482E51" w:rsidP="00BB55D5">
      <w:pPr>
        <w:ind w:firstLine="708"/>
        <w:jc w:val="both"/>
      </w:pPr>
    </w:p>
    <w:p w:rsidR="00713109" w:rsidRDefault="00713109" w:rsidP="00BB55D5">
      <w:pPr>
        <w:ind w:firstLine="708"/>
        <w:jc w:val="both"/>
      </w:pPr>
    </w:p>
    <w:p w:rsidR="00DD048D" w:rsidRDefault="00DD048D" w:rsidP="00BB55D5">
      <w:pPr>
        <w:ind w:firstLine="708"/>
        <w:jc w:val="both"/>
      </w:pPr>
    </w:p>
    <w:sectPr w:rsidR="00DD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5"/>
    <w:rsid w:val="001361F6"/>
    <w:rsid w:val="00186716"/>
    <w:rsid w:val="002015B9"/>
    <w:rsid w:val="00236BF4"/>
    <w:rsid w:val="002F5E34"/>
    <w:rsid w:val="003919FE"/>
    <w:rsid w:val="00412DB5"/>
    <w:rsid w:val="00413F1E"/>
    <w:rsid w:val="004256F4"/>
    <w:rsid w:val="0048218F"/>
    <w:rsid w:val="00482E51"/>
    <w:rsid w:val="005767C5"/>
    <w:rsid w:val="0062441B"/>
    <w:rsid w:val="006F7A16"/>
    <w:rsid w:val="00713109"/>
    <w:rsid w:val="007F3C45"/>
    <w:rsid w:val="00A4751D"/>
    <w:rsid w:val="00AC1D7F"/>
    <w:rsid w:val="00AD1F27"/>
    <w:rsid w:val="00B75381"/>
    <w:rsid w:val="00BB55D5"/>
    <w:rsid w:val="00BE6DC8"/>
    <w:rsid w:val="00C32097"/>
    <w:rsid w:val="00DD048D"/>
    <w:rsid w:val="00ED0B46"/>
    <w:rsid w:val="00ED72EF"/>
    <w:rsid w:val="00F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3C3EC-8310-4FE1-8C2E-2521166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Użytkownik systemu Windows</cp:lastModifiedBy>
  <cp:revision>3</cp:revision>
  <dcterms:created xsi:type="dcterms:W3CDTF">2020-09-03T06:52:00Z</dcterms:created>
  <dcterms:modified xsi:type="dcterms:W3CDTF">2020-09-03T07:33:00Z</dcterms:modified>
</cp:coreProperties>
</file>