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9A3DB4">
      <w:pPr>
        <w:rPr>
          <w:rFonts w:ascii="Times New Roman" w:hAnsi="Times New Roman"/>
        </w:rPr>
      </w:pPr>
      <w:bookmarkStart w:id="0" w:name="_GoBack"/>
      <w:bookmarkEnd w:id="0"/>
      <w:r>
        <w:rPr>
          <w:rFonts w:ascii="Times New Roman" w:hAnsi="Times New Roman"/>
        </w:rPr>
        <w:t xml:space="preserve">Biskup Tadeusz Pieronek </w:t>
      </w:r>
    </w:p>
    <w:p w:rsidR="00000000" w:rsidRDefault="009A3DB4">
      <w:pPr>
        <w:rPr>
          <w:rFonts w:ascii="Times New Roman" w:hAnsi="Times New Roman"/>
        </w:rPr>
      </w:pPr>
      <w:r>
        <w:rPr>
          <w:rFonts w:ascii="Times New Roman" w:hAnsi="Times New Roman"/>
        </w:rPr>
        <w:t>Przewodniczący Komitetu Organizacyjnego</w:t>
      </w:r>
    </w:p>
    <w:p w:rsidR="00000000" w:rsidRDefault="009A3DB4">
      <w:pPr>
        <w:rPr>
          <w:rFonts w:ascii="Times New Roman" w:hAnsi="Times New Roman"/>
        </w:rPr>
      </w:pPr>
    </w:p>
    <w:p w:rsidR="00000000" w:rsidRDefault="009A3DB4">
      <w:pPr>
        <w:rPr>
          <w:rFonts w:ascii="Times New Roman" w:hAnsi="Times New Roman"/>
        </w:rPr>
      </w:pPr>
    </w:p>
    <w:p w:rsidR="00000000" w:rsidRDefault="009A3DB4">
      <w:pPr>
        <w:rPr>
          <w:rFonts w:ascii="Times New Roman" w:hAnsi="Times New Roman"/>
        </w:rPr>
      </w:pPr>
      <w:r>
        <w:rPr>
          <w:rFonts w:ascii="Times New Roman" w:hAnsi="Times New Roman"/>
        </w:rPr>
        <w:t>Pytanie o przyszłość Europy</w:t>
      </w:r>
    </w:p>
    <w:p w:rsidR="00000000" w:rsidRDefault="009A3DB4">
      <w:pPr>
        <w:rPr>
          <w:rFonts w:ascii="Times New Roman" w:hAnsi="Times New Roman"/>
        </w:rPr>
      </w:pPr>
    </w:p>
    <w:p w:rsidR="00000000" w:rsidRDefault="009A3DB4">
      <w:pPr>
        <w:ind w:firstLine="543"/>
        <w:jc w:val="both"/>
        <w:rPr>
          <w:rFonts w:ascii="Times New Roman" w:hAnsi="Times New Roman"/>
        </w:rPr>
      </w:pPr>
      <w:r>
        <w:rPr>
          <w:rFonts w:ascii="Times New Roman" w:hAnsi="Times New Roman"/>
        </w:rPr>
        <w:t>Przyszłość Europy, tej, która się jednoczy, jest od pierwszego zamysłu jej powołania złączona z wielkimi nadziejami, ale także z obawą, że może się to nie udać,</w:t>
      </w:r>
      <w:r>
        <w:rPr>
          <w:rFonts w:ascii="Times New Roman" w:hAnsi="Times New Roman"/>
        </w:rPr>
        <w:t xml:space="preserve"> albo może doprowadzi do utraty jej tożsamości kulturowej, będącej dorobkiem wieków, co spowodowałoby powstanie nowej struktury europejskich państw, nieprzypominającej w istocie tego, czym była Europa.</w:t>
      </w:r>
    </w:p>
    <w:p w:rsidR="00000000" w:rsidRDefault="009A3DB4">
      <w:pPr>
        <w:ind w:firstLine="543"/>
        <w:jc w:val="both"/>
        <w:rPr>
          <w:rFonts w:ascii="Times New Roman" w:hAnsi="Times New Roman"/>
        </w:rPr>
      </w:pPr>
      <w:r>
        <w:rPr>
          <w:rFonts w:ascii="Times New Roman" w:hAnsi="Times New Roman"/>
        </w:rPr>
        <w:t>Pomysłodawcom i twórcom idei zjednoczonej Europy chodz</w:t>
      </w:r>
      <w:r>
        <w:rPr>
          <w:rFonts w:ascii="Times New Roman" w:hAnsi="Times New Roman"/>
        </w:rPr>
        <w:t>iło o to, by zostać przy tradycyjnej Europie, odbudowywanej po wojnie na fundamencie chrześcijańskim. Skłaniały ich do tego wnioski z tragicznych następstw degradacji człowieczeństwa przez obłędne, nieludzkie ideologie faszyzm i komunizm, dążące do panowan</w:t>
      </w:r>
      <w:r>
        <w:rPr>
          <w:rFonts w:ascii="Times New Roman" w:hAnsi="Times New Roman"/>
        </w:rPr>
        <w:t>ia nad światem niszczycielską wojną, ludobójstwem, zsyłkami, łagrami i obozami koncentracyjnymi. Nowa Europa odcinała się od takich metod i pragnęła stworzyć państwom wchodzącym w jej skład przestrzeń szacunku dla godności człowieka, wolności, sprawiedliwo</w:t>
      </w:r>
      <w:r>
        <w:rPr>
          <w:rFonts w:ascii="Times New Roman" w:hAnsi="Times New Roman"/>
        </w:rPr>
        <w:t>ści i bezpieczeństwa.</w:t>
      </w:r>
    </w:p>
    <w:p w:rsidR="00000000" w:rsidRDefault="009A3DB4">
      <w:pPr>
        <w:ind w:firstLine="543"/>
        <w:jc w:val="both"/>
        <w:rPr>
          <w:rFonts w:ascii="Times New Roman" w:hAnsi="Times New Roman"/>
        </w:rPr>
      </w:pPr>
      <w:r>
        <w:rPr>
          <w:rFonts w:ascii="Times New Roman" w:hAnsi="Times New Roman"/>
        </w:rPr>
        <w:t>W praktyce okazało się, że na pierwszy plan przy jej budowie wysunęły się potrzeby związane z koniecznością wzmocnienia siły gospodarczej, stąd zabiegi o węgiel, stal i atom, wolny rynek, by zrównoważyć, a nawet wyprzedzić w tej mierz</w:t>
      </w:r>
      <w:r>
        <w:rPr>
          <w:rFonts w:ascii="Times New Roman" w:hAnsi="Times New Roman"/>
        </w:rPr>
        <w:t xml:space="preserve">e siłę Związku Radzieckiego. To dobrze, że zadbano również o dobrobyt ludności, ale brak zagospodarowania sfery duchowej człowieka było błędem tych, którzy mogli o to zadbać, a zwycięstwem tych, którzy celowo chcieli się pozbyć rzekomego obciążenia, jakim </w:t>
      </w:r>
      <w:r>
        <w:rPr>
          <w:rFonts w:ascii="Times New Roman" w:hAnsi="Times New Roman"/>
        </w:rPr>
        <w:t>dla laickich nurtów kulturowych było chrześcijaństwo, nawet jakikolwiek transcendentny wymiar osoby ludzkiej.</w:t>
      </w:r>
    </w:p>
    <w:p w:rsidR="00000000" w:rsidRDefault="009A3DB4">
      <w:pPr>
        <w:ind w:firstLine="543"/>
        <w:jc w:val="both"/>
        <w:rPr>
          <w:rFonts w:ascii="Times New Roman" w:hAnsi="Times New Roman"/>
        </w:rPr>
      </w:pPr>
      <w:r>
        <w:rPr>
          <w:rFonts w:ascii="Times New Roman" w:hAnsi="Times New Roman"/>
        </w:rPr>
        <w:t>Unia Europejska kieruje się zasadami demokratycznego państwa prawa, oraz wartościami europejskimi. Trzeba mieć świadomość, że wartości europejskie</w:t>
      </w:r>
      <w:r>
        <w:rPr>
          <w:rFonts w:ascii="Times New Roman" w:hAnsi="Times New Roman"/>
        </w:rPr>
        <w:t xml:space="preserve"> nie są tożsame z wartościami chrześcijańskimi, ponieważ jednak Unia uznaje i chroni wolność religijną, teoretycznie szanuje także wartości chrześcijańskie. Praktyka budzi wiele wątpliwości, bo chociaż Unia nie ma prawa narzucać wierzącym swoich wartości, </w:t>
      </w:r>
      <w:r>
        <w:rPr>
          <w:rFonts w:ascii="Times New Roman" w:hAnsi="Times New Roman"/>
        </w:rPr>
        <w:t>to niestety, często to robi, co powoduje niesmak i jest ukrytym aktem dyskryminacji.</w:t>
      </w:r>
    </w:p>
    <w:p w:rsidR="00000000" w:rsidRDefault="009A3DB4">
      <w:pPr>
        <w:ind w:firstLine="543"/>
        <w:jc w:val="both"/>
        <w:rPr>
          <w:rFonts w:ascii="Times New Roman" w:hAnsi="Times New Roman"/>
        </w:rPr>
      </w:pPr>
      <w:r>
        <w:rPr>
          <w:rFonts w:ascii="Times New Roman" w:hAnsi="Times New Roman"/>
        </w:rPr>
        <w:t xml:space="preserve">Unia Europejska jest niewątpliwie w duże mierze udaną próbą integracji, która przyniosła jej obywatelom znaczne korzyści gospodarcze, poczucie wspólnoty i bezpieczeństwa, </w:t>
      </w:r>
      <w:r>
        <w:rPr>
          <w:rFonts w:ascii="Times New Roman" w:hAnsi="Times New Roman"/>
        </w:rPr>
        <w:t xml:space="preserve">nie potrafiła jednak doprowadzić do takiej solidarności, która zapobiegałaby istniejącym jeszcze potrzebom, których zaspokojenie otwarłoby drogę do wzajemnego zaufania i jedności. </w:t>
      </w:r>
    </w:p>
    <w:p w:rsidR="00000000" w:rsidRDefault="009A3DB4">
      <w:pPr>
        <w:ind w:firstLine="543"/>
        <w:jc w:val="both"/>
        <w:rPr>
          <w:rFonts w:ascii="Times New Roman" w:hAnsi="Times New Roman"/>
        </w:rPr>
      </w:pPr>
      <w:r>
        <w:rPr>
          <w:rFonts w:ascii="Times New Roman" w:hAnsi="Times New Roman"/>
        </w:rPr>
        <w:t>Kryzysy, jakie dotąd przeżywała Unia, zwłaszcza groźba opuszczenia Unii, co</w:t>
      </w:r>
      <w:r>
        <w:rPr>
          <w:rFonts w:ascii="Times New Roman" w:hAnsi="Times New Roman"/>
        </w:rPr>
        <w:t xml:space="preserve"> już stało się faktem ze strony Wielkiej Brytanii (Brexit), wypływały często, np. z naruszanie zasad moralnych, z nierównego traktowania państw członkowskich, z poważnego braku precyzyjnego podziału kompetencji poszczególnych organów Unii.</w:t>
      </w:r>
    </w:p>
    <w:p w:rsidR="00000000" w:rsidRDefault="009A3DB4">
      <w:pPr>
        <w:ind w:firstLine="543"/>
        <w:jc w:val="both"/>
        <w:rPr>
          <w:rFonts w:ascii="Times New Roman" w:hAnsi="Times New Roman"/>
        </w:rPr>
      </w:pPr>
    </w:p>
    <w:p w:rsidR="00000000" w:rsidRDefault="009A3DB4">
      <w:pPr>
        <w:ind w:firstLine="543"/>
        <w:jc w:val="both"/>
        <w:rPr>
          <w:rFonts w:ascii="Times New Roman" w:hAnsi="Times New Roman"/>
        </w:rPr>
      </w:pPr>
      <w:r>
        <w:rPr>
          <w:rFonts w:ascii="Times New Roman" w:hAnsi="Times New Roman"/>
        </w:rPr>
        <w:t xml:space="preserve">Tematyka XVIII </w:t>
      </w:r>
      <w:r>
        <w:rPr>
          <w:rFonts w:ascii="Times New Roman" w:hAnsi="Times New Roman"/>
        </w:rPr>
        <w:t>konferencji krakowskiej 2017 r., podczas czterech sesji, dotyczy wyzwań, przed jakimi Europa stanęła dzisiaj. Pierwszym z nich jest potrzeba silnego przywództwa w Europie, jego kształtu, odpowiedzi na pytania o słuszność tzw. Europy dwóch prędkości z jej k</w:t>
      </w:r>
      <w:r>
        <w:rPr>
          <w:rFonts w:ascii="Times New Roman" w:hAnsi="Times New Roman"/>
        </w:rPr>
        <w:t>onsekwencjami politycznymi i ekonomicznymi.</w:t>
      </w:r>
    </w:p>
    <w:p w:rsidR="00000000" w:rsidRDefault="009A3DB4">
      <w:pPr>
        <w:ind w:firstLine="543"/>
        <w:jc w:val="both"/>
        <w:rPr>
          <w:rFonts w:ascii="Times New Roman" w:hAnsi="Times New Roman"/>
        </w:rPr>
      </w:pPr>
      <w:r>
        <w:rPr>
          <w:rFonts w:ascii="Times New Roman" w:hAnsi="Times New Roman"/>
        </w:rPr>
        <w:t>Drugim zagadnieniem jest pytanie o możliwość obrony tożsamości europejskiej, odwołującej się do chrześcijaństwa, ponieważ, mimo pewnego osłabienia, nie zatraciło ono swojej wartości i może stanowić dla Europy sol</w:t>
      </w:r>
      <w:r>
        <w:rPr>
          <w:rFonts w:ascii="Times New Roman" w:hAnsi="Times New Roman"/>
        </w:rPr>
        <w:t xml:space="preserve">idny fundament moralny. </w:t>
      </w:r>
    </w:p>
    <w:p w:rsidR="00000000" w:rsidRDefault="009A3DB4">
      <w:pPr>
        <w:ind w:firstLine="543"/>
        <w:jc w:val="both"/>
        <w:rPr>
          <w:rFonts w:ascii="Times New Roman" w:hAnsi="Times New Roman"/>
        </w:rPr>
      </w:pPr>
      <w:r>
        <w:rPr>
          <w:rFonts w:ascii="Times New Roman" w:hAnsi="Times New Roman"/>
        </w:rPr>
        <w:t>Trzecim tematem konferencji będzie debata o przyszłości Unii Europejskiej, przez ewentualną reformę jej struktur, zmierzających do jej wzmocnienia i większej skuteczności działania.</w:t>
      </w:r>
    </w:p>
    <w:p w:rsidR="00000000" w:rsidRDefault="009A3DB4">
      <w:pPr>
        <w:ind w:firstLine="543"/>
        <w:jc w:val="both"/>
        <w:rPr>
          <w:rFonts w:ascii="Times New Roman" w:hAnsi="Times New Roman"/>
        </w:rPr>
      </w:pPr>
      <w:r>
        <w:rPr>
          <w:rFonts w:ascii="Times New Roman" w:hAnsi="Times New Roman"/>
        </w:rPr>
        <w:t>Podczas czwartej sesji spodziewamy się głębszej r</w:t>
      </w:r>
      <w:r>
        <w:rPr>
          <w:rFonts w:ascii="Times New Roman" w:hAnsi="Times New Roman"/>
        </w:rPr>
        <w:t>efleksji nad skutkami Brexitu, co on przyniesie dla Wielkiej Brytanii i jakie będą jego konsekwencje, polityczne, etyczne i gospodarcze dla Europy i jej przyszłości.</w:t>
      </w:r>
    </w:p>
    <w:p w:rsidR="00000000" w:rsidRDefault="009A3DB4">
      <w:pPr>
        <w:rPr>
          <w:rFonts w:ascii="Times New Roman" w:hAnsi="Times New Roman"/>
        </w:rPr>
      </w:pPr>
    </w:p>
    <w:p w:rsidR="00000000" w:rsidRDefault="009A3DB4">
      <w:pPr>
        <w:jc w:val="right"/>
        <w:rPr>
          <w:rFonts w:ascii="Times New Roman" w:hAnsi="Times New Roman"/>
        </w:rPr>
      </w:pPr>
      <w:r>
        <w:rPr>
          <w:rFonts w:ascii="Times New Roman" w:hAnsi="Times New Roman"/>
        </w:rPr>
        <w:t>Kraków, dnia 20 maja 2017 r.</w:t>
      </w:r>
    </w:p>
    <w:p w:rsidR="00000000" w:rsidRDefault="009A3DB4">
      <w:pPr>
        <w:rPr>
          <w:rFonts w:ascii="Times New Roman" w:hAnsi="Times New Roman"/>
        </w:rPr>
      </w:pPr>
    </w:p>
    <w:p w:rsidR="00000000" w:rsidRDefault="009A3DB4">
      <w:pPr>
        <w:rPr>
          <w:rFonts w:ascii="Times New Roman" w:hAnsi="Times New Roman"/>
          <w:lang w:val="en-GB"/>
        </w:rPr>
      </w:pPr>
      <w:r>
        <w:rPr>
          <w:rFonts w:ascii="Times New Roman" w:hAnsi="Times New Roman"/>
          <w:lang w:val="en-GB"/>
        </w:rPr>
        <w:lastRenderedPageBreak/>
        <w:t xml:space="preserve">Bishop Tadeusz Pieronek </w:t>
      </w:r>
    </w:p>
    <w:p w:rsidR="00000000" w:rsidRDefault="009A3DB4">
      <w:pPr>
        <w:rPr>
          <w:rFonts w:ascii="Times New Roman" w:hAnsi="Times New Roman"/>
          <w:lang w:val="en-GB"/>
        </w:rPr>
      </w:pPr>
      <w:r>
        <w:rPr>
          <w:rFonts w:ascii="Times New Roman" w:hAnsi="Times New Roman"/>
          <w:lang w:val="en-GB"/>
        </w:rPr>
        <w:t>Chairman of the Organising Committ</w:t>
      </w:r>
      <w:r>
        <w:rPr>
          <w:rFonts w:ascii="Times New Roman" w:hAnsi="Times New Roman"/>
          <w:lang w:val="en-GB"/>
        </w:rPr>
        <w:t>ee</w:t>
      </w:r>
    </w:p>
    <w:p w:rsidR="00000000" w:rsidRDefault="009A3DB4">
      <w:pPr>
        <w:rPr>
          <w:rFonts w:ascii="Times New Roman" w:hAnsi="Times New Roman"/>
          <w:lang w:val="en-GB"/>
        </w:rPr>
      </w:pPr>
    </w:p>
    <w:p w:rsidR="00000000" w:rsidRDefault="009A3DB4">
      <w:pPr>
        <w:rPr>
          <w:rFonts w:ascii="Times New Roman" w:hAnsi="Times New Roman"/>
          <w:lang w:val="en-GB"/>
        </w:rPr>
      </w:pPr>
    </w:p>
    <w:p w:rsidR="00000000" w:rsidRDefault="009A3DB4">
      <w:pPr>
        <w:rPr>
          <w:rFonts w:ascii="Times New Roman" w:hAnsi="Times New Roman"/>
          <w:lang w:val="en-GB"/>
        </w:rPr>
      </w:pPr>
      <w:r>
        <w:rPr>
          <w:rFonts w:ascii="Times New Roman" w:hAnsi="Times New Roman"/>
          <w:lang w:val="en-GB"/>
        </w:rPr>
        <w:t xml:space="preserve">Questions about the future of Europe </w:t>
      </w:r>
    </w:p>
    <w:p w:rsidR="00000000" w:rsidRDefault="009A3DB4">
      <w:pPr>
        <w:rPr>
          <w:rFonts w:ascii="Times New Roman" w:hAnsi="Times New Roman"/>
          <w:lang w:val="en-GB"/>
        </w:rPr>
      </w:pPr>
    </w:p>
    <w:p w:rsidR="00000000" w:rsidRDefault="009A3DB4">
      <w:pPr>
        <w:ind w:firstLine="543"/>
        <w:jc w:val="both"/>
        <w:rPr>
          <w:rFonts w:ascii="Times New Roman" w:hAnsi="Times New Roman"/>
          <w:lang w:val="en-GB"/>
        </w:rPr>
      </w:pPr>
      <w:r>
        <w:rPr>
          <w:rFonts w:ascii="Times New Roman" w:hAnsi="Times New Roman"/>
          <w:lang w:val="en-GB"/>
        </w:rPr>
        <w:t>The future of Europe, one that is united, is a question that has from the very outset been accompanied by great hopes, but also fears that this endeavour might not work, or that it might lead to the loss of Europ</w:t>
      </w:r>
      <w:r>
        <w:rPr>
          <w:rFonts w:ascii="Times New Roman" w:hAnsi="Times New Roman"/>
          <w:lang w:val="en-GB"/>
        </w:rPr>
        <w:t>e’s cultural identity, the fruit of many centuries, bringing about a new structure of European states that is not reminiscent of what Europe was. The originators and creators of the idea of a united Europe aimed to maintain the traditions of the continent,</w:t>
      </w:r>
      <w:r>
        <w:rPr>
          <w:rFonts w:ascii="Times New Roman" w:hAnsi="Times New Roman"/>
          <w:lang w:val="en-GB"/>
        </w:rPr>
        <w:t xml:space="preserve"> rebuilding it after the war on Christian foundations. They were inspired to do so by the tragic process of the degradation of humanity as a result of the deranged, inhuman ideologies of fascism and communism, which sought to control the world with destruc</w:t>
      </w:r>
      <w:r>
        <w:rPr>
          <w:rFonts w:ascii="Times New Roman" w:hAnsi="Times New Roman"/>
          <w:lang w:val="en-GB"/>
        </w:rPr>
        <w:t xml:space="preserve">tive warfare, genocide, deportations, labour camps and concentration camps. The New Europe dissociated itself from such methods and strove to create a space of respect for human dignity, freedom, justice and security for its member states. </w:t>
      </w:r>
    </w:p>
    <w:p w:rsidR="00000000" w:rsidRDefault="009A3DB4">
      <w:pPr>
        <w:ind w:firstLine="543"/>
        <w:jc w:val="both"/>
        <w:rPr>
          <w:rFonts w:ascii="Times New Roman" w:hAnsi="Times New Roman"/>
          <w:lang w:val="en-GB"/>
        </w:rPr>
      </w:pPr>
      <w:r>
        <w:rPr>
          <w:rFonts w:ascii="Times New Roman" w:hAnsi="Times New Roman"/>
          <w:lang w:val="en-GB"/>
        </w:rPr>
        <w:t>In practice, it</w:t>
      </w:r>
      <w:r>
        <w:rPr>
          <w:rFonts w:ascii="Times New Roman" w:hAnsi="Times New Roman"/>
          <w:lang w:val="en-GB"/>
        </w:rPr>
        <w:t xml:space="preserve"> transpired that in the first wave of construction, the necessity to strengthen economic power was propounded, hence the advancement of coal, steel and nuclear power, likewise the free market, so as to provide a balance to, indeed even to overtake the stre</w:t>
      </w:r>
      <w:r>
        <w:rPr>
          <w:rFonts w:ascii="Times New Roman" w:hAnsi="Times New Roman"/>
          <w:lang w:val="en-GB"/>
        </w:rPr>
        <w:t>ngth the Soviet Union. It is commendable that the wellbeing of the people was also looked after. However, the lack of cultivation of the people’s spiritual sphere was an error of those who were in a position to take care of this matter, and a victory for t</w:t>
      </w:r>
      <w:r>
        <w:rPr>
          <w:rFonts w:ascii="Times New Roman" w:hAnsi="Times New Roman"/>
          <w:lang w:val="en-GB"/>
        </w:rPr>
        <w:t xml:space="preserve">hose who deliberately wanted to jettison the supposed burden of Christianity. For this is how Christianity was viewed by the secular elements in European culture, which showed a disregard even for any transcendental dimension in people’s lives. </w:t>
      </w:r>
    </w:p>
    <w:p w:rsidR="00000000" w:rsidRDefault="009A3DB4">
      <w:pPr>
        <w:ind w:firstLine="543"/>
        <w:jc w:val="both"/>
        <w:rPr>
          <w:rFonts w:ascii="Times New Roman" w:hAnsi="Times New Roman"/>
          <w:lang w:val="en-GB"/>
        </w:rPr>
      </w:pPr>
      <w:r>
        <w:rPr>
          <w:rFonts w:ascii="Times New Roman" w:hAnsi="Times New Roman"/>
          <w:lang w:val="en-GB"/>
        </w:rPr>
        <w:t>The Europe</w:t>
      </w:r>
      <w:r>
        <w:rPr>
          <w:rFonts w:ascii="Times New Roman" w:hAnsi="Times New Roman"/>
          <w:lang w:val="en-GB"/>
        </w:rPr>
        <w:t>an Union is guided by the principles of the democratic rule of law in states, as well as European values. One needs to be conscious that European values are not identical to Christian ones, because although the Union recognizes and defends freedom of relig</w:t>
      </w:r>
      <w:r>
        <w:rPr>
          <w:rFonts w:ascii="Times New Roman" w:hAnsi="Times New Roman"/>
          <w:lang w:val="en-GB"/>
        </w:rPr>
        <w:t>ion, theoretically it also respects Christian values. In practice this raises many doubts, because although the Union does not have the right to impose its values on believers, unfortunately it often does so, which gives rise to a feeling of distaste. Furt</w:t>
      </w:r>
      <w:r>
        <w:rPr>
          <w:rFonts w:ascii="Times New Roman" w:hAnsi="Times New Roman"/>
          <w:lang w:val="en-GB"/>
        </w:rPr>
        <w:t>hermore, it is a concealed act of discrimination.</w:t>
      </w:r>
    </w:p>
    <w:p w:rsidR="00000000" w:rsidRDefault="009A3DB4">
      <w:pPr>
        <w:ind w:firstLine="543"/>
        <w:jc w:val="both"/>
        <w:rPr>
          <w:rFonts w:ascii="Times New Roman" w:hAnsi="Times New Roman"/>
          <w:lang w:val="en-GB"/>
        </w:rPr>
      </w:pPr>
      <w:r>
        <w:rPr>
          <w:rFonts w:ascii="Times New Roman" w:hAnsi="Times New Roman"/>
          <w:lang w:val="en-GB"/>
        </w:rPr>
        <w:t>To a large degree, the European Union is undoubtedly a successful attempt at integration, which has brought its citizens significant economic benefits, and a sense of community and security. However, it has</w:t>
      </w:r>
      <w:r>
        <w:rPr>
          <w:rFonts w:ascii="Times New Roman" w:hAnsi="Times New Roman"/>
          <w:lang w:val="en-GB"/>
        </w:rPr>
        <w:t xml:space="preserve"> not managed to bring about a level of solidarity which might have dealt with certain needs that exist, which if placated, would open the path to mutual trust and unity.</w:t>
      </w:r>
    </w:p>
    <w:p w:rsidR="00000000" w:rsidRDefault="009A3DB4">
      <w:pPr>
        <w:ind w:firstLine="543"/>
        <w:jc w:val="both"/>
        <w:rPr>
          <w:rFonts w:ascii="Times New Roman" w:hAnsi="Times New Roman"/>
          <w:lang w:val="en-GB"/>
        </w:rPr>
      </w:pPr>
      <w:r>
        <w:rPr>
          <w:rFonts w:ascii="Times New Roman" w:hAnsi="Times New Roman"/>
          <w:lang w:val="en-GB"/>
        </w:rPr>
        <w:t>The crises that the Union has endured thus far, particularly threats to leave the Unio</w:t>
      </w:r>
      <w:r>
        <w:rPr>
          <w:rFonts w:ascii="Times New Roman" w:hAnsi="Times New Roman"/>
          <w:lang w:val="en-GB"/>
        </w:rPr>
        <w:t xml:space="preserve">n, now a reality in the case of Great Britain (Brexit), often came about from, for example, breaches of moral principles, the unequal treatment of member states, or the grave lack of a precise division of the competencies of specific organs of the Union. </w:t>
      </w:r>
    </w:p>
    <w:p w:rsidR="00000000" w:rsidRDefault="009A3DB4">
      <w:pPr>
        <w:ind w:firstLine="543"/>
        <w:jc w:val="both"/>
        <w:rPr>
          <w:rFonts w:ascii="Times New Roman" w:hAnsi="Times New Roman"/>
          <w:lang w:val="en-GB"/>
        </w:rPr>
      </w:pPr>
    </w:p>
    <w:p w:rsidR="00000000" w:rsidRDefault="009A3DB4">
      <w:pPr>
        <w:ind w:firstLine="543"/>
        <w:jc w:val="both"/>
        <w:rPr>
          <w:rFonts w:ascii="Times New Roman" w:hAnsi="Times New Roman"/>
          <w:lang w:val="en-GB"/>
        </w:rPr>
      </w:pPr>
      <w:r>
        <w:rPr>
          <w:rFonts w:ascii="Times New Roman" w:hAnsi="Times New Roman"/>
          <w:lang w:val="en-GB"/>
        </w:rPr>
        <w:t>The theme of the XVIII Krakow conference in 2017, which will be divided into four sessions, concerns the challenges that Europe faces today. The first of these is the need for strong leadership in Europe, as well as its shape, and answers to questions abo</w:t>
      </w:r>
      <w:r>
        <w:rPr>
          <w:rFonts w:ascii="Times New Roman" w:hAnsi="Times New Roman"/>
          <w:lang w:val="en-GB"/>
        </w:rPr>
        <w:t xml:space="preserve">ut the validity of the so-called two-speed Europe, and its political and economic consequences. </w:t>
      </w:r>
    </w:p>
    <w:p w:rsidR="00000000" w:rsidRDefault="009A3DB4">
      <w:pPr>
        <w:ind w:firstLine="543"/>
        <w:jc w:val="both"/>
        <w:rPr>
          <w:rFonts w:ascii="Times New Roman" w:hAnsi="Times New Roman"/>
          <w:lang w:val="en-GB"/>
        </w:rPr>
      </w:pPr>
      <w:r>
        <w:rPr>
          <w:rFonts w:ascii="Times New Roman" w:hAnsi="Times New Roman"/>
          <w:lang w:val="en-GB"/>
        </w:rPr>
        <w:t>The second issue is the question of the possibility to defend European identity by invoking Christianity, for in spite of a certain weakness, it has not lost i</w:t>
      </w:r>
      <w:r>
        <w:rPr>
          <w:rFonts w:ascii="Times New Roman" w:hAnsi="Times New Roman"/>
          <w:lang w:val="en-GB"/>
        </w:rPr>
        <w:t xml:space="preserve">ts value and could provide a solid moral foundation for Europe. </w:t>
      </w:r>
    </w:p>
    <w:p w:rsidR="00000000" w:rsidRDefault="009A3DB4">
      <w:pPr>
        <w:ind w:firstLine="543"/>
        <w:jc w:val="both"/>
        <w:rPr>
          <w:rFonts w:ascii="Times New Roman" w:hAnsi="Times New Roman"/>
          <w:lang w:val="en-GB"/>
        </w:rPr>
      </w:pPr>
      <w:r>
        <w:rPr>
          <w:rFonts w:ascii="Times New Roman" w:hAnsi="Times New Roman"/>
          <w:lang w:val="en-GB"/>
        </w:rPr>
        <w:t>The third part of the conference will be a debate about the future of the European Union with regards to the potential reform of its structures, aimed at strengthening them and providing a gr</w:t>
      </w:r>
      <w:r>
        <w:rPr>
          <w:rFonts w:ascii="Times New Roman" w:hAnsi="Times New Roman"/>
          <w:lang w:val="en-GB"/>
        </w:rPr>
        <w:t xml:space="preserve">eater degree of effectiveness. </w:t>
      </w:r>
    </w:p>
    <w:p w:rsidR="00000000" w:rsidRDefault="009A3DB4">
      <w:pPr>
        <w:ind w:firstLine="543"/>
        <w:jc w:val="both"/>
        <w:rPr>
          <w:rFonts w:ascii="Times New Roman" w:hAnsi="Times New Roman"/>
          <w:lang w:val="en-GB"/>
        </w:rPr>
      </w:pPr>
      <w:r>
        <w:rPr>
          <w:rFonts w:ascii="Times New Roman" w:hAnsi="Times New Roman"/>
          <w:lang w:val="en-GB"/>
        </w:rPr>
        <w:t>For the fourth session, we expect a deep reflection on the consequences of Brexit, taking in what effects it may have on Great Britain, and what the political, ethical and economic consequences will be for Europe and its fut</w:t>
      </w:r>
      <w:r>
        <w:rPr>
          <w:rFonts w:ascii="Times New Roman" w:hAnsi="Times New Roman"/>
          <w:lang w:val="en-GB"/>
        </w:rPr>
        <w:t>ure.</w:t>
      </w:r>
    </w:p>
    <w:p w:rsidR="00000000" w:rsidRDefault="009A3DB4">
      <w:pPr>
        <w:rPr>
          <w:rFonts w:ascii="Times New Roman" w:hAnsi="Times New Roman"/>
          <w:lang w:val="en-GB"/>
        </w:rPr>
      </w:pPr>
    </w:p>
    <w:p w:rsidR="009A3DB4" w:rsidRDefault="009A3DB4">
      <w:pPr>
        <w:jc w:val="right"/>
        <w:rPr>
          <w:rFonts w:ascii="Times New Roman" w:hAnsi="Times New Roman"/>
          <w:lang w:val="en-GB"/>
        </w:rPr>
      </w:pPr>
      <w:r>
        <w:rPr>
          <w:rFonts w:ascii="Times New Roman" w:hAnsi="Times New Roman"/>
          <w:lang w:val="en-GB"/>
        </w:rPr>
        <w:t>Krakow, 20 May 2017</w:t>
      </w:r>
    </w:p>
    <w:sectPr w:rsidR="009A3DB4">
      <w:footnotePr>
        <w:pos w:val="beneathText"/>
      </w:footnotePr>
      <w:pgSz w:w="11905" w:h="16837"/>
      <w:pgMar w:top="1134" w:right="1134" w:bottom="681"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G_Garamond">
    <w:altName w:val="Times New Roman"/>
    <w:charset w:val="EE"/>
    <w:family w:val="auto"/>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567"/>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footnotePr>
    <w:pos w:val="beneathText"/>
  </w:foot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0E2"/>
    <w:rsid w:val="00547CCF"/>
    <w:rsid w:val="006260E2"/>
    <w:rsid w:val="009A3D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suppressAutoHyphens/>
    </w:pPr>
    <w:rPr>
      <w:rFonts w:ascii="AG_Garamond" w:eastAsia="SimSun" w:hAnsi="AG_Garamond"/>
      <w:kern w:val="1"/>
      <w:sz w:val="24"/>
      <w:szCs w:val="24"/>
      <w:lang/>
    </w:rPr>
  </w:style>
  <w:style w:type="character" w:default="1" w:styleId="Domylnaczcionkaakapitu">
    <w:name w:val="Default Paragraph Font"/>
    <w:semiHidden/>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
    <w:name w:val="Nagłówek1"/>
    <w:basedOn w:val="Normalny"/>
    <w:next w:val="Tekstpodstawowy"/>
    <w:pPr>
      <w:keepNext/>
      <w:spacing w:before="240" w:after="120"/>
    </w:pPr>
    <w:rPr>
      <w:rFonts w:ascii="Arial" w:eastAsia="Lucida Sans Unicode" w:hAnsi="Arial" w:cs="Tahoma"/>
      <w:sz w:val="28"/>
      <w:szCs w:val="28"/>
    </w:rPr>
  </w:style>
  <w:style w:type="paragraph" w:styleId="Tekstpodstawowy">
    <w:name w:val="Body Text"/>
    <w:basedOn w:val="Normalny"/>
    <w:semiHidden/>
    <w:pPr>
      <w:spacing w:after="120"/>
    </w:pPr>
  </w:style>
  <w:style w:type="paragraph" w:styleId="Lista">
    <w:name w:val="List"/>
    <w:basedOn w:val="Tekstpodstawowy"/>
    <w:semiHidden/>
    <w:rPr>
      <w:rFonts w:ascii="Times New Roman" w:eastAsia="Times New Roman" w:hAnsi="Times New Roman" w:cs="Tahoma"/>
    </w:rPr>
  </w:style>
  <w:style w:type="paragraph" w:customStyle="1" w:styleId="Podpis1">
    <w:name w:val="Podpis1"/>
    <w:basedOn w:val="Normalny"/>
    <w:pPr>
      <w:suppressLineNumbers/>
      <w:spacing w:before="120" w:after="120"/>
    </w:pPr>
    <w:rPr>
      <w:rFonts w:cs="Tahoma"/>
      <w:i/>
      <w:iCs/>
    </w:rPr>
  </w:style>
  <w:style w:type="paragraph" w:customStyle="1" w:styleId="Indeks">
    <w:name w:val="Indeks"/>
    <w:basedOn w:val="Normalny"/>
    <w:pPr>
      <w:suppressLineNumbers/>
    </w:pPr>
    <w:rPr>
      <w:rFonts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suppressAutoHyphens/>
    </w:pPr>
    <w:rPr>
      <w:rFonts w:ascii="AG_Garamond" w:eastAsia="SimSun" w:hAnsi="AG_Garamond"/>
      <w:kern w:val="1"/>
      <w:sz w:val="24"/>
      <w:szCs w:val="24"/>
      <w:lang/>
    </w:rPr>
  </w:style>
  <w:style w:type="character" w:default="1" w:styleId="Domylnaczcionkaakapitu">
    <w:name w:val="Default Paragraph Font"/>
    <w:semiHidden/>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
    <w:name w:val="Nagłówek1"/>
    <w:basedOn w:val="Normalny"/>
    <w:next w:val="Tekstpodstawowy"/>
    <w:pPr>
      <w:keepNext/>
      <w:spacing w:before="240" w:after="120"/>
    </w:pPr>
    <w:rPr>
      <w:rFonts w:ascii="Arial" w:eastAsia="Lucida Sans Unicode" w:hAnsi="Arial" w:cs="Tahoma"/>
      <w:sz w:val="28"/>
      <w:szCs w:val="28"/>
    </w:rPr>
  </w:style>
  <w:style w:type="paragraph" w:styleId="Tekstpodstawowy">
    <w:name w:val="Body Text"/>
    <w:basedOn w:val="Normalny"/>
    <w:semiHidden/>
    <w:pPr>
      <w:spacing w:after="120"/>
    </w:pPr>
  </w:style>
  <w:style w:type="paragraph" w:styleId="Lista">
    <w:name w:val="List"/>
    <w:basedOn w:val="Tekstpodstawowy"/>
    <w:semiHidden/>
    <w:rPr>
      <w:rFonts w:ascii="Times New Roman" w:eastAsia="Times New Roman" w:hAnsi="Times New Roman" w:cs="Tahoma"/>
    </w:rPr>
  </w:style>
  <w:style w:type="paragraph" w:customStyle="1" w:styleId="Podpis1">
    <w:name w:val="Podpis1"/>
    <w:basedOn w:val="Normalny"/>
    <w:pPr>
      <w:suppressLineNumbers/>
      <w:spacing w:before="120" w:after="120"/>
    </w:pPr>
    <w:rPr>
      <w:rFonts w:cs="Tahoma"/>
      <w:i/>
      <w:iCs/>
    </w:rPr>
  </w:style>
  <w:style w:type="paragraph" w:customStyle="1" w:styleId="Indeks">
    <w:name w:val="Indeks"/>
    <w:basedOn w:val="Normalny"/>
    <w:pPr>
      <w:suppressLineNumbers/>
    </w:pPr>
    <w:rPr>
      <w:rFonts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1137</Words>
  <Characters>6825</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 Kaczor</dc:creator>
  <cp:lastModifiedBy>Marta</cp:lastModifiedBy>
  <cp:revision>2</cp:revision>
  <cp:lastPrinted>1601-01-01T00:00:00Z</cp:lastPrinted>
  <dcterms:created xsi:type="dcterms:W3CDTF">2017-07-24T12:58:00Z</dcterms:created>
  <dcterms:modified xsi:type="dcterms:W3CDTF">2017-07-24T12:58:00Z</dcterms:modified>
</cp:coreProperties>
</file>