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3F6AC" w14:textId="77777777" w:rsidR="002B2A1D" w:rsidRDefault="002B2A1D" w:rsidP="002B2A1D">
      <w:pPr>
        <w:pStyle w:val="Bezodstpw"/>
        <w:jc w:val="right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>Kraków, dnia 2 lutego 2019 r.</w:t>
      </w:r>
    </w:p>
    <w:p w14:paraId="16AAEA65" w14:textId="77777777" w:rsidR="002B2A1D" w:rsidRDefault="002B2A1D" w:rsidP="002B2A1D">
      <w:pPr>
        <w:pStyle w:val="Bezodstpw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>ks. Andrzej Wójcik</w:t>
      </w:r>
    </w:p>
    <w:p w14:paraId="35EEEA3A" w14:textId="77777777" w:rsidR="002B2A1D" w:rsidRDefault="002B2A1D" w:rsidP="002B2A1D">
      <w:pPr>
        <w:pStyle w:val="Bezodstpw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>rektor kościoła św. Marka Ewangelisty w Krakowie</w:t>
      </w:r>
    </w:p>
    <w:p w14:paraId="299C7C21" w14:textId="77777777" w:rsidR="002B2A1D" w:rsidRDefault="002B2A1D" w:rsidP="002B2A1D">
      <w:pPr>
        <w:pStyle w:val="Bezodstpw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>ul. św. Marka 10, 31-012 Kraków</w:t>
      </w:r>
    </w:p>
    <w:p w14:paraId="7352B548" w14:textId="77777777" w:rsidR="002B2A1D" w:rsidRDefault="002B2A1D" w:rsidP="002B2A1D">
      <w:pPr>
        <w:pStyle w:val="Bezodstpw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>tel. 692166514</w:t>
      </w:r>
    </w:p>
    <w:p w14:paraId="47018D4E" w14:textId="4A74EA1D" w:rsidR="002B2A1D" w:rsidRDefault="002B2A1D" w:rsidP="002B2A1D">
      <w:pPr>
        <w:pStyle w:val="Bezodstpw"/>
        <w:jc w:val="center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>Szanown</w:t>
      </w:r>
      <w:r>
        <w:rPr>
          <w:rFonts w:ascii="Bahnschrift Light SemiCondensed" w:hAnsi="Bahnschrift Light SemiCondensed"/>
          <w:sz w:val="24"/>
          <w:szCs w:val="24"/>
        </w:rPr>
        <w:t>a Pani</w:t>
      </w:r>
    </w:p>
    <w:p w14:paraId="2196D6CF" w14:textId="77777777" w:rsidR="002B2A1D" w:rsidRDefault="002B2A1D" w:rsidP="002B2A1D">
      <w:pPr>
        <w:pStyle w:val="Bezodstpw"/>
        <w:rPr>
          <w:rFonts w:ascii="Bahnschrift Light SemiCondensed" w:hAnsi="Bahnschrift Light SemiCondensed"/>
          <w:sz w:val="24"/>
          <w:szCs w:val="24"/>
        </w:rPr>
      </w:pPr>
    </w:p>
    <w:p w14:paraId="32BB8523" w14:textId="77777777" w:rsidR="002B2A1D" w:rsidRDefault="002B2A1D" w:rsidP="002B2A1D">
      <w:pPr>
        <w:pStyle w:val="Bezodstpw"/>
        <w:ind w:firstLine="708"/>
        <w:jc w:val="both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>Dnia 7 listopada 2018 r. Ojciec Święty Franciszek zatwierdził trwający od wieków kult bł. Michała Giedroycia, zakrystiana z kościoła św. Marka Ewangelisty w Krakowie, i tym samym potwierdził, że jest on błogosławionym Kościoła Katolickiego. Dziękczynne uroczystości archidiecezjalne planowane są na dzień 8 czerwca 2019 r. w Bazylice Mariackiej.</w:t>
      </w:r>
    </w:p>
    <w:p w14:paraId="5EEF638F" w14:textId="77777777" w:rsidR="002B2A1D" w:rsidRDefault="002B2A1D" w:rsidP="002B2A1D">
      <w:pPr>
        <w:pStyle w:val="Bezodstpw"/>
        <w:ind w:firstLine="708"/>
        <w:jc w:val="both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 xml:space="preserve">Trwający przez wieki kult bł. Michała jest nie tylko potwierdzeniem jego świętości, ale także niezwykłej skuteczności jako patrona i </w:t>
      </w:r>
      <w:proofErr w:type="spellStart"/>
      <w:r>
        <w:rPr>
          <w:rFonts w:ascii="Bahnschrift Light SemiCondensed" w:hAnsi="Bahnschrift Light SemiCondensed"/>
          <w:sz w:val="24"/>
          <w:szCs w:val="24"/>
        </w:rPr>
        <w:t>wstawiennika</w:t>
      </w:r>
      <w:proofErr w:type="spellEnd"/>
      <w:r>
        <w:rPr>
          <w:rFonts w:ascii="Bahnschrift Light SemiCondensed" w:hAnsi="Bahnschrift Light SemiCondensed"/>
          <w:sz w:val="24"/>
          <w:szCs w:val="24"/>
        </w:rPr>
        <w:t xml:space="preserve">. Wielu jednak nie zna go dobrze. Dlatego w ramach przygotowań do czerwcowego dziękczynienia całej Archidiecezji pragniemy zaprosić do comiesięcznych spotkań – </w:t>
      </w:r>
    </w:p>
    <w:p w14:paraId="20CB489B" w14:textId="77777777" w:rsidR="002B2A1D" w:rsidRDefault="002B2A1D" w:rsidP="002B2A1D">
      <w:pPr>
        <w:pStyle w:val="Bezodstpw"/>
        <w:ind w:firstLine="708"/>
        <w:jc w:val="both"/>
        <w:rPr>
          <w:rFonts w:ascii="Bahnschrift Light SemiCondensed" w:hAnsi="Bahnschrift Light SemiCondensed"/>
          <w:b/>
          <w:sz w:val="24"/>
          <w:szCs w:val="24"/>
        </w:rPr>
      </w:pPr>
    </w:p>
    <w:p w14:paraId="31AD2C1D" w14:textId="77777777" w:rsidR="002B2A1D" w:rsidRDefault="002B2A1D" w:rsidP="002B2A1D">
      <w:pPr>
        <w:pStyle w:val="Bezodstpw"/>
        <w:ind w:firstLine="708"/>
        <w:jc w:val="both"/>
        <w:rPr>
          <w:rFonts w:ascii="Bahnschrift Light SemiCondensed" w:hAnsi="Bahnschrift Light SemiCondensed"/>
          <w:b/>
          <w:sz w:val="24"/>
          <w:szCs w:val="24"/>
        </w:rPr>
      </w:pPr>
      <w:r>
        <w:rPr>
          <w:rFonts w:ascii="Bahnschrift Light SemiCondensed" w:hAnsi="Bahnschrift Light SemiCondensed"/>
          <w:b/>
          <w:sz w:val="24"/>
          <w:szCs w:val="24"/>
        </w:rPr>
        <w:t xml:space="preserve">w każdy drugi piątek miesiąca (od lutego do maja). Eucharystię o godz. 18.30 w kościele św. Marka z błogosławieństwem relikwiami Błogosławionego poprzedzi o godz. 18.00 konferencja przybliżająca jego postać i duchowość. Wygłosi ją podczas każdego spotkania S. dr hab. Adelajda </w:t>
      </w:r>
      <w:proofErr w:type="spellStart"/>
      <w:r>
        <w:rPr>
          <w:rFonts w:ascii="Bahnschrift Light SemiCondensed" w:hAnsi="Bahnschrift Light SemiCondensed"/>
          <w:b/>
          <w:sz w:val="24"/>
          <w:szCs w:val="24"/>
        </w:rPr>
        <w:t>Sielepin</w:t>
      </w:r>
      <w:proofErr w:type="spellEnd"/>
      <w:r>
        <w:rPr>
          <w:rFonts w:ascii="Bahnschrift Light SemiCondensed" w:hAnsi="Bahnschrift Light SemiCondensed"/>
          <w:b/>
          <w:sz w:val="24"/>
          <w:szCs w:val="24"/>
        </w:rPr>
        <w:t xml:space="preserve"> CHR, prof. UPJP II, która brała udział w przygotowaniu </w:t>
      </w:r>
      <w:proofErr w:type="spellStart"/>
      <w:r>
        <w:rPr>
          <w:rFonts w:ascii="Bahnschrift Light SemiCondensed" w:hAnsi="Bahnschrift Light SemiCondensed"/>
          <w:b/>
          <w:i/>
          <w:sz w:val="24"/>
          <w:szCs w:val="24"/>
        </w:rPr>
        <w:t>Positio</w:t>
      </w:r>
      <w:proofErr w:type="spellEnd"/>
      <w:r>
        <w:rPr>
          <w:rFonts w:ascii="Bahnschrift Light SemiCondensed" w:hAnsi="Bahnschrift Light SemiCondensed"/>
          <w:b/>
          <w:i/>
          <w:sz w:val="24"/>
          <w:szCs w:val="24"/>
        </w:rPr>
        <w:t xml:space="preserve"> </w:t>
      </w:r>
      <w:proofErr w:type="spellStart"/>
      <w:r>
        <w:rPr>
          <w:rFonts w:ascii="Bahnschrift Light SemiCondensed" w:hAnsi="Bahnschrift Light SemiCondensed"/>
          <w:b/>
          <w:i/>
          <w:sz w:val="24"/>
          <w:szCs w:val="24"/>
        </w:rPr>
        <w:t>Causae</w:t>
      </w:r>
      <w:proofErr w:type="spellEnd"/>
      <w:r>
        <w:rPr>
          <w:rFonts w:ascii="Bahnschrift Light SemiCondensed" w:hAnsi="Bahnschrift Light SemiCondensed"/>
          <w:b/>
          <w:sz w:val="24"/>
          <w:szCs w:val="24"/>
        </w:rPr>
        <w:t xml:space="preserve">. </w:t>
      </w:r>
    </w:p>
    <w:p w14:paraId="5B822B27" w14:textId="77777777" w:rsidR="002B2A1D" w:rsidRDefault="002B2A1D" w:rsidP="002B2A1D">
      <w:pPr>
        <w:pStyle w:val="Bezodstpw"/>
        <w:ind w:firstLine="708"/>
        <w:jc w:val="both"/>
        <w:rPr>
          <w:rFonts w:ascii="Bahnschrift Light SemiCondensed" w:hAnsi="Bahnschrift Light SemiCondensed"/>
          <w:sz w:val="24"/>
          <w:szCs w:val="24"/>
        </w:rPr>
      </w:pPr>
    </w:p>
    <w:p w14:paraId="2BBE501C" w14:textId="77777777" w:rsidR="002B2A1D" w:rsidRDefault="002B2A1D" w:rsidP="002B2A1D">
      <w:pPr>
        <w:pStyle w:val="Bezodstpw"/>
        <w:ind w:firstLine="708"/>
        <w:jc w:val="both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 xml:space="preserve">Bł. Michał Giedroyć razem ze swoimi najbliższymi świętymi przyjaciółmi: Janem Kantym, Izajaszem Bonerem, Świętosławem Milczącym, Stanisławem </w:t>
      </w:r>
      <w:proofErr w:type="spellStart"/>
      <w:r>
        <w:rPr>
          <w:rFonts w:ascii="Bahnschrift Light SemiCondensed" w:hAnsi="Bahnschrift Light SemiCondensed"/>
          <w:sz w:val="24"/>
          <w:szCs w:val="24"/>
        </w:rPr>
        <w:t>Kazimierczykiem</w:t>
      </w:r>
      <w:proofErr w:type="spellEnd"/>
      <w:r>
        <w:rPr>
          <w:rFonts w:ascii="Bahnschrift Light SemiCondensed" w:hAnsi="Bahnschrift Light SemiCondensed"/>
          <w:sz w:val="24"/>
          <w:szCs w:val="24"/>
        </w:rPr>
        <w:t xml:space="preserve"> i Szymonem z Lipnicy tworzyli „szczęśliwy wiek Krakowa” (</w:t>
      </w:r>
      <w:proofErr w:type="spellStart"/>
      <w:r>
        <w:rPr>
          <w:rFonts w:ascii="Bahnschrift Light SemiCondensed" w:hAnsi="Bahnschrift Light SemiCondensed"/>
          <w:i/>
          <w:sz w:val="24"/>
          <w:szCs w:val="24"/>
        </w:rPr>
        <w:t>felix</w:t>
      </w:r>
      <w:proofErr w:type="spellEnd"/>
      <w:r>
        <w:rPr>
          <w:rFonts w:ascii="Bahnschrift Light SemiCondensed" w:hAnsi="Bahnschrift Light SemiCondensed"/>
          <w:i/>
          <w:sz w:val="24"/>
          <w:szCs w:val="24"/>
        </w:rPr>
        <w:t xml:space="preserve"> </w:t>
      </w:r>
      <w:proofErr w:type="spellStart"/>
      <w:r>
        <w:rPr>
          <w:rFonts w:ascii="Bahnschrift Light SemiCondensed" w:hAnsi="Bahnschrift Light SemiCondensed"/>
          <w:i/>
          <w:sz w:val="24"/>
          <w:szCs w:val="24"/>
        </w:rPr>
        <w:t>saeculum</w:t>
      </w:r>
      <w:proofErr w:type="spellEnd"/>
      <w:r>
        <w:rPr>
          <w:rFonts w:ascii="Bahnschrift Light SemiCondensed" w:hAnsi="Bahnschrift Light SemiCondensed"/>
          <w:i/>
          <w:sz w:val="24"/>
          <w:szCs w:val="24"/>
        </w:rPr>
        <w:t xml:space="preserve"> </w:t>
      </w:r>
      <w:proofErr w:type="spellStart"/>
      <w:r>
        <w:rPr>
          <w:rFonts w:ascii="Bahnschrift Light SemiCondensed" w:hAnsi="Bahnschrift Light SemiCondensed"/>
          <w:i/>
          <w:sz w:val="24"/>
          <w:szCs w:val="24"/>
        </w:rPr>
        <w:t>Cracoviae</w:t>
      </w:r>
      <w:proofErr w:type="spellEnd"/>
      <w:r>
        <w:rPr>
          <w:rFonts w:ascii="Bahnschrift Light SemiCondensed" w:hAnsi="Bahnschrift Light SemiCondensed"/>
          <w:sz w:val="24"/>
          <w:szCs w:val="24"/>
        </w:rPr>
        <w:t xml:space="preserve">). Jest sprawą i decyzją Opatrzności, że postacie tych wielkich świętych na nowo w naszych czasach przemawiają. Ich przyjaźń i świętość inspiruje nas do tworzenia ewangelicznego środowiska w Krakowie i odnowienia duchowej przyjaźni pomiędzy wspólnotami działającymi w mieście, w którym oni osiągnęli razem świętość. Pragniemy, aby znakiem tego przesłania Świętych było przekazanie relikwii Bł. Michała Giedroycia do miejsc kultu jego świętych przyjaciół. Chcemy to uczynić podczas kolejnych, </w:t>
      </w:r>
      <w:proofErr w:type="spellStart"/>
      <w:r>
        <w:rPr>
          <w:rFonts w:ascii="Bahnschrift Light SemiCondensed" w:hAnsi="Bahnschrift Light SemiCondensed"/>
          <w:sz w:val="24"/>
          <w:szCs w:val="24"/>
        </w:rPr>
        <w:t>drugopiątkowych</w:t>
      </w:r>
      <w:proofErr w:type="spellEnd"/>
      <w:r>
        <w:rPr>
          <w:rFonts w:ascii="Bahnschrift Light SemiCondensed" w:hAnsi="Bahnschrift Light SemiCondensed"/>
          <w:sz w:val="24"/>
          <w:szCs w:val="24"/>
        </w:rPr>
        <w:t xml:space="preserve"> spotkań w kościele świętego Marka:</w:t>
      </w:r>
    </w:p>
    <w:p w14:paraId="3F140CF3" w14:textId="77777777" w:rsidR="002B2A1D" w:rsidRDefault="002B2A1D" w:rsidP="002B2A1D">
      <w:pPr>
        <w:pStyle w:val="Bezodstpw"/>
        <w:ind w:firstLine="708"/>
        <w:jc w:val="both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 xml:space="preserve">- w II piątek lutego (8.02.) – wspólnocie parafialnej Kolegiaty św. Anny, </w:t>
      </w:r>
    </w:p>
    <w:p w14:paraId="7F41AAC1" w14:textId="77777777" w:rsidR="002B2A1D" w:rsidRDefault="002B2A1D" w:rsidP="002B2A1D">
      <w:pPr>
        <w:pStyle w:val="Bezodstpw"/>
        <w:ind w:firstLine="708"/>
        <w:jc w:val="both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 xml:space="preserve">- w II piątek marca (8.03.)– wspólnocie Bazyliki Mariackiej, </w:t>
      </w:r>
    </w:p>
    <w:p w14:paraId="15409E35" w14:textId="77777777" w:rsidR="002B2A1D" w:rsidRDefault="002B2A1D" w:rsidP="002B2A1D">
      <w:pPr>
        <w:pStyle w:val="Bezodstpw"/>
        <w:ind w:firstLine="708"/>
        <w:jc w:val="both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>- w II piątek kwietnia (12.04.) – Kościołowi Ojców Bernardynów pw. św. Bernardyna ze Sieny,</w:t>
      </w:r>
    </w:p>
    <w:p w14:paraId="6B0226E6" w14:textId="77777777" w:rsidR="002B2A1D" w:rsidRDefault="002B2A1D" w:rsidP="002B2A1D">
      <w:pPr>
        <w:pStyle w:val="Bezodstpw"/>
        <w:ind w:left="708"/>
        <w:jc w:val="both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>- w II piątek maja (10.05) - Kościołowi św. Katarzyny Aleksandryjskiej ojców Augustianów oraz Bazylice Bożego Ciała Kanoników Regularnych Laterańskich.</w:t>
      </w:r>
    </w:p>
    <w:p w14:paraId="4C9B48FA" w14:textId="15DA4D39" w:rsidR="002B2A1D" w:rsidRDefault="002B2A1D" w:rsidP="002B2A1D">
      <w:pPr>
        <w:pStyle w:val="Bezodstpw"/>
        <w:ind w:firstLine="708"/>
        <w:jc w:val="both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>Bł. Michał jest patronem nie tylko zakrystianów, wspólnot życia konsekrowanego (Sióstr Św. Jadwigi Królowej, Wspólnoty Chrystusa Kapłana, Proroka i Króla) oraz Bractwa Św. Zofii, chorych, ale także Instytutu Liturgicznego UPJPII, Dlatego zapraszam serdecznie Pan</w:t>
      </w:r>
      <w:r>
        <w:rPr>
          <w:rFonts w:ascii="Bahnschrift Light SemiCondensed" w:hAnsi="Bahnschrift Light SemiCondensed"/>
          <w:sz w:val="24"/>
          <w:szCs w:val="24"/>
        </w:rPr>
        <w:t>ią</w:t>
      </w:r>
      <w:r>
        <w:rPr>
          <w:rFonts w:ascii="Bahnschrift Light SemiCondensed" w:hAnsi="Bahnschrift Light SemiCondensed"/>
          <w:sz w:val="24"/>
          <w:szCs w:val="24"/>
        </w:rPr>
        <w:t xml:space="preserve"> do udziału w tych spotkaniach zważywszy na przyjaźń, jaka łączyła bł. Michała ze świętym profesorem Janem Kantym. Ufam, że błogosławiony Michał Giedroyć, pokornie służący w kościele św. Marka tajemnicy Eucharystii może nam pomóc kiedy staramy się ją zgłębić</w:t>
      </w:r>
      <w:r>
        <w:rPr>
          <w:rFonts w:ascii="Bahnschrift Light SemiCondensed" w:hAnsi="Bahnschrift Light SemiCondensed"/>
          <w:sz w:val="24"/>
          <w:szCs w:val="24"/>
        </w:rPr>
        <w:t>.</w:t>
      </w:r>
      <w:bookmarkStart w:id="0" w:name="_GoBack"/>
      <w:bookmarkEnd w:id="0"/>
    </w:p>
    <w:p w14:paraId="7C4B8FBC" w14:textId="77777777" w:rsidR="002B2A1D" w:rsidRDefault="002B2A1D" w:rsidP="002B2A1D">
      <w:pPr>
        <w:pStyle w:val="Bezodstpw"/>
        <w:ind w:firstLine="708"/>
        <w:jc w:val="both"/>
        <w:rPr>
          <w:rFonts w:ascii="Bahnschrift Light SemiCondensed" w:hAnsi="Bahnschrift Light SemiCondensed"/>
          <w:sz w:val="24"/>
          <w:szCs w:val="24"/>
        </w:rPr>
      </w:pPr>
    </w:p>
    <w:p w14:paraId="79D6153B" w14:textId="77777777" w:rsidR="002B2A1D" w:rsidRDefault="002B2A1D" w:rsidP="002B2A1D">
      <w:pPr>
        <w:pStyle w:val="Bezodstpw"/>
        <w:ind w:firstLine="708"/>
        <w:jc w:val="right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>Z kapłańskim pozdrowieniem</w:t>
      </w:r>
    </w:p>
    <w:p w14:paraId="24F9750B" w14:textId="77777777" w:rsidR="002B2A1D" w:rsidRPr="005C4C7D" w:rsidRDefault="002B2A1D" w:rsidP="002B2A1D">
      <w:pPr>
        <w:pStyle w:val="Bezodstpw"/>
        <w:ind w:firstLine="708"/>
        <w:jc w:val="right"/>
        <w:rPr>
          <w:rFonts w:ascii="Bahnschrift Light SemiCondensed" w:hAnsi="Bahnschrift Light SemiCondensed"/>
          <w:sz w:val="24"/>
          <w:szCs w:val="24"/>
        </w:rPr>
      </w:pPr>
      <w:r>
        <w:rPr>
          <w:rFonts w:ascii="Bahnschrift Light SemiCondensed" w:hAnsi="Bahnschrift Light SemiCondensed"/>
          <w:sz w:val="24"/>
          <w:szCs w:val="24"/>
        </w:rPr>
        <w:t>ks. dr hab. Andrzej Wójcik</w:t>
      </w:r>
    </w:p>
    <w:p w14:paraId="110BDD2C" w14:textId="77777777" w:rsidR="002B2A1D" w:rsidRDefault="002B2A1D" w:rsidP="002B2A1D"/>
    <w:p w14:paraId="11FA92A4" w14:textId="77777777" w:rsidR="00FA6A5D" w:rsidRDefault="002B2A1D"/>
    <w:sectPr w:rsidR="00FA6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Ligh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E6"/>
    <w:rsid w:val="002B2A1D"/>
    <w:rsid w:val="006C7CB3"/>
    <w:rsid w:val="0084111E"/>
    <w:rsid w:val="00D7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0A0FA"/>
  <w15:chartTrackingRefBased/>
  <w15:docId w15:val="{3F4E6588-2743-420E-BDF6-F49BE2F8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2A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B2A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Wójcik</dc:creator>
  <cp:keywords/>
  <dc:description/>
  <cp:lastModifiedBy>Andrzej Wójcik</cp:lastModifiedBy>
  <cp:revision>2</cp:revision>
  <dcterms:created xsi:type="dcterms:W3CDTF">2019-02-03T22:48:00Z</dcterms:created>
  <dcterms:modified xsi:type="dcterms:W3CDTF">2019-02-03T22:50:00Z</dcterms:modified>
</cp:coreProperties>
</file>