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E2" w:rsidRPr="00C36FE2" w:rsidRDefault="00C36FE2" w:rsidP="002A603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36F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XIII DNI JANA PAWŁA II 6 – 8 XI 2018</w:t>
      </w:r>
    </w:p>
    <w:p w:rsidR="00C36FE2" w:rsidRDefault="00C36FE2" w:rsidP="002A603A">
      <w:pPr>
        <w:pStyle w:val="NormalnyWeb"/>
        <w:jc w:val="both"/>
      </w:pPr>
    </w:p>
    <w:p w:rsidR="00C36FE2" w:rsidRDefault="00C36FE2" w:rsidP="002A603A">
      <w:pPr>
        <w:pStyle w:val="NormalnyWeb"/>
        <w:jc w:val="both"/>
      </w:pPr>
      <w:r>
        <w:t>Celem</w:t>
      </w:r>
      <w:r w:rsidR="002A603A">
        <w:t xml:space="preserve"> Dni Jana Pawła II, których 1</w:t>
      </w:r>
      <w:r w:rsidR="00A079F5">
        <w:t xml:space="preserve">3. edycja trwać będzie od 6 do </w:t>
      </w:r>
      <w:r>
        <w:t xml:space="preserve">8 listopada 2018 r., jest upamiętnienie postaci Świętego Jana Pawła II i popularyzacja jego dziedzictwa </w:t>
      </w:r>
      <w:r w:rsidR="002A603A">
        <w:br/>
      </w:r>
      <w:r>
        <w:t>w społeczności akademickiej Krakowa i całej Małopolski.</w:t>
      </w:r>
    </w:p>
    <w:p w:rsidR="00A079F5" w:rsidRDefault="00C36FE2" w:rsidP="002A603A">
      <w:pPr>
        <w:pStyle w:val="NormalnyWeb"/>
        <w:jc w:val="both"/>
      </w:pPr>
      <w:r>
        <w:t xml:space="preserve">Organizatorami są krakowskie uczelnie oraz wyższe szkoły z Nowego Targu, Tarnowa, Krosna, Oświęcimia, Sanoka, Centrum Jana Pawła II „Nie lękajcie się„,  Instytut Dialogu Międzykulturowego im. Jana Pawła II w Krakowie, Fundacja Jana Pawła II – Ośrodek Dokumentacji i Studium Pontyfikatu w Rzymie. </w:t>
      </w:r>
    </w:p>
    <w:p w:rsidR="00A079F5" w:rsidRDefault="00C36FE2" w:rsidP="002A603A">
      <w:pPr>
        <w:pStyle w:val="NormalnyWeb"/>
        <w:jc w:val="both"/>
      </w:pPr>
      <w:r>
        <w:t>Przewodniczącym Komitetu Organizacyjnego jest o. prof. dr hab. Jarosław Kupczak OP, pracownik naukowy Uniwersytetu Papieskiego Jana Pawła II w Krakowie, dyrektor Ośrodka</w:t>
      </w:r>
      <w:r w:rsidR="00A079F5">
        <w:t xml:space="preserve"> Badań nad Myślą Jana Pawła II, laureat tegorocznej nagrody TOTUS TUUS w kategorii „Propagowanie nauczania Świętego Jana Pawła II”. </w:t>
      </w:r>
      <w:r w:rsidR="002A603A">
        <w:t xml:space="preserve"> </w:t>
      </w:r>
    </w:p>
    <w:p w:rsidR="008C33C5" w:rsidRDefault="00C36FE2" w:rsidP="002A603A">
      <w:pPr>
        <w:pStyle w:val="NormalnyWeb"/>
        <w:jc w:val="both"/>
      </w:pPr>
      <w:r>
        <w:rPr>
          <w:rStyle w:val="Pogrubienie"/>
        </w:rPr>
        <w:t xml:space="preserve">Tematem tegorocznych Dni Jana Pawła II jest Niepodległość. </w:t>
      </w:r>
      <w:r>
        <w:t>Przygotowano bogaty interdyscyplinarny program, obejmujący m. in. konfere</w:t>
      </w:r>
      <w:r w:rsidR="007C50D2">
        <w:t>ncje, kon</w:t>
      </w:r>
      <w:r w:rsidR="00A079F5">
        <w:t>cert „</w:t>
      </w:r>
      <w:r w:rsidR="007C50D2">
        <w:t xml:space="preserve">Niepodległość”, </w:t>
      </w:r>
      <w:r w:rsidR="002A603A">
        <w:t>pod</w:t>
      </w:r>
      <w:r w:rsidR="007C50D2">
        <w:t>czas którego zostaną wykonane utwory Henryka Mikołaja Góreckiego</w:t>
      </w:r>
      <w:r w:rsidR="00A079F5">
        <w:t xml:space="preserve"> p</w:t>
      </w:r>
      <w:r w:rsidR="002A603A">
        <w:t xml:space="preserve">od dyrekcją </w:t>
      </w:r>
      <w:r w:rsidR="007C50D2">
        <w:t>Stanisław</w:t>
      </w:r>
      <w:r w:rsidR="002A603A">
        <w:t>a Krawczyńskiego.</w:t>
      </w:r>
      <w:r w:rsidR="007C50D2">
        <w:t xml:space="preserve"> </w:t>
      </w:r>
      <w:r>
        <w:t xml:space="preserve">Nie zabraknie także konkursów: </w:t>
      </w:r>
      <w:r w:rsidR="008C33C5">
        <w:t xml:space="preserve">literackiego i fotograficznego. Pokonkursowa wystawa drugiego z nich będzie miała swój wernisaż na Politechnice Krakowskiej. </w:t>
      </w:r>
    </w:p>
    <w:p w:rsidR="00C36FE2" w:rsidRDefault="00C36FE2" w:rsidP="002A603A">
      <w:pPr>
        <w:pStyle w:val="NormalnyWeb"/>
        <w:jc w:val="both"/>
      </w:pPr>
      <w:r>
        <w:t xml:space="preserve">Najważniejszym elementem wydarzenia pozostaje – wzorem lat ubiegłych – międzynarodowe sympozjum naukowe, poświęcone tematowi wiodącemu Dni. Obrady – otwarte dla wszystkich – odbędą się w czwartek 8 listopada w Auli Collegium Novum. </w:t>
      </w:r>
      <w:r w:rsidR="00F53954" w:rsidRPr="00F53954">
        <w:t xml:space="preserve">Rozpocznie je wykład </w:t>
      </w:r>
      <w:r w:rsidR="00F53954" w:rsidRPr="00F53954">
        <w:t>prof. Tracey Rowland</w:t>
      </w:r>
      <w:r w:rsidR="00F53954" w:rsidRPr="00F53954">
        <w:t xml:space="preserve"> </w:t>
      </w:r>
      <w:r w:rsidR="00F53954" w:rsidRPr="00F53954">
        <w:t>(Unive</w:t>
      </w:r>
      <w:r w:rsidR="00F53954" w:rsidRPr="00F53954">
        <w:t>rsity of Notre Dame, Sydney)  “</w:t>
      </w:r>
      <w:proofErr w:type="spellStart"/>
      <w:r w:rsidR="00F53954" w:rsidRPr="00F53954">
        <w:t>Cultural</w:t>
      </w:r>
      <w:proofErr w:type="spellEnd"/>
      <w:r w:rsidR="00F53954" w:rsidRPr="00F53954">
        <w:t xml:space="preserve"> and </w:t>
      </w:r>
      <w:proofErr w:type="spellStart"/>
      <w:r w:rsidR="00F53954" w:rsidRPr="00F53954">
        <w:t>Spiri</w:t>
      </w:r>
      <w:r w:rsidR="00F53954" w:rsidRPr="00F53954">
        <w:t>tual</w:t>
      </w:r>
      <w:proofErr w:type="spellEnd"/>
      <w:r w:rsidR="00F53954" w:rsidRPr="00F53954">
        <w:t xml:space="preserve"> Capital as the Foundation </w:t>
      </w:r>
      <w:r w:rsidR="00F53954" w:rsidRPr="00F53954">
        <w:t xml:space="preserve">of </w:t>
      </w:r>
      <w:proofErr w:type="spellStart"/>
      <w:r w:rsidR="00F53954" w:rsidRPr="00F53954">
        <w:t>Freedom</w:t>
      </w:r>
      <w:proofErr w:type="spellEnd"/>
      <w:r w:rsidR="00F53954" w:rsidRPr="00F53954">
        <w:t xml:space="preserve"> and </w:t>
      </w:r>
      <w:proofErr w:type="spellStart"/>
      <w:r w:rsidR="00F53954" w:rsidRPr="00F53954">
        <w:t>Independen</w:t>
      </w:r>
      <w:r w:rsidR="00F53954" w:rsidRPr="00F53954">
        <w:t>ce</w:t>
      </w:r>
      <w:proofErr w:type="spellEnd"/>
      <w:r w:rsidR="00F53954" w:rsidRPr="00F53954">
        <w:t xml:space="preserve"> in the Life of Karol Wojtyła”, następnie abp Mieczysław Mokrzycki, metropolita lwowski </w:t>
      </w:r>
      <w:r w:rsidR="0055532E">
        <w:t>odniesie się</w:t>
      </w:r>
      <w:r w:rsidR="00F53954" w:rsidRPr="00F53954">
        <w:t xml:space="preserve"> do</w:t>
      </w:r>
      <w:r w:rsidR="00F53954">
        <w:t xml:space="preserve"> nauczania papieża Polaka w wykł</w:t>
      </w:r>
      <w:r w:rsidR="00F53954" w:rsidRPr="00F53954">
        <w:t>adzie:</w:t>
      </w:r>
      <w:r w:rsidR="00F53954">
        <w:t xml:space="preserve"> </w:t>
      </w:r>
      <w:r w:rsidR="0055532E">
        <w:t>„</w:t>
      </w:r>
      <w:r w:rsidR="00F53954">
        <w:t>Dialogi Jana Pawła II</w:t>
      </w:r>
      <w:r w:rsidR="0055532E">
        <w:t>”</w:t>
      </w:r>
      <w:r w:rsidR="00F53954">
        <w:t>.</w:t>
      </w:r>
    </w:p>
    <w:p w:rsidR="008D3E05" w:rsidRDefault="00F53954" w:rsidP="002A603A">
      <w:pPr>
        <w:pStyle w:val="NormalnyWeb"/>
        <w:jc w:val="both"/>
      </w:pPr>
      <w:r>
        <w:t xml:space="preserve">Instytut Teologii Dogmatycznej Uniwersytetu Papieskiego Jana Pawła II w Krakowie zaprasza na </w:t>
      </w:r>
      <w:r w:rsidR="0055532E">
        <w:t>konferencję :”Jan Paweł II a polski mesjanizm”.</w:t>
      </w:r>
      <w:r w:rsidR="009F1FCB">
        <w:t xml:space="preserve"> </w:t>
      </w:r>
    </w:p>
    <w:p w:rsidR="00F53954" w:rsidRDefault="009F1FCB" w:rsidP="002A603A">
      <w:pPr>
        <w:pStyle w:val="NormalnyWeb"/>
        <w:jc w:val="both"/>
      </w:pPr>
      <w:r>
        <w:t xml:space="preserve">Akademia </w:t>
      </w:r>
      <w:proofErr w:type="spellStart"/>
      <w:r>
        <w:t>Ignatianum</w:t>
      </w:r>
      <w:proofErr w:type="spellEnd"/>
      <w:r>
        <w:t xml:space="preserve"> tematem</w:t>
      </w:r>
      <w:r w:rsidR="0055532E">
        <w:t xml:space="preserve"> organizowanej przez siebie konferencji </w:t>
      </w:r>
      <w:r>
        <w:t>uczyniła:</w:t>
      </w:r>
      <w:r w:rsidR="0055532E">
        <w:t xml:space="preserve"> „Jan Paweł II – patron Niepodległej”.</w:t>
      </w:r>
    </w:p>
    <w:p w:rsidR="00C36FE2" w:rsidRDefault="00C36FE2" w:rsidP="002A603A">
      <w:pPr>
        <w:pStyle w:val="NormalnyWeb"/>
        <w:jc w:val="both"/>
      </w:pPr>
      <w:r>
        <w:t xml:space="preserve">Akademia Muzyczna w Krakowie </w:t>
      </w:r>
      <w:r w:rsidR="009F1FCB">
        <w:t>zaprasza z kolei na ogólnopolską</w:t>
      </w:r>
      <w:r>
        <w:t xml:space="preserve"> sesję naukową:</w:t>
      </w:r>
      <w:r w:rsidR="008C33C5">
        <w:t xml:space="preserve"> </w:t>
      </w:r>
      <w:r>
        <w:t>” Muzyka wobec poezji i nauczania Karola Wojtyły i Jana Pawła II</w:t>
      </w:r>
      <w:r w:rsidR="008C33C5">
        <w:t xml:space="preserve">” (cz. IX, </w:t>
      </w:r>
      <w:r>
        <w:t>6 – 7 listopada br.).</w:t>
      </w:r>
      <w:r w:rsidRPr="00C36FE2">
        <w:t xml:space="preserve"> </w:t>
      </w:r>
      <w:r w:rsidR="003C23A5">
        <w:t xml:space="preserve">Pierwsze w czasie dwudniowej konferencji wykłady wygłoszą: prof. dr hab. Zofia </w:t>
      </w:r>
      <w:proofErr w:type="spellStart"/>
      <w:r w:rsidR="003C23A5">
        <w:t>Zarębianka</w:t>
      </w:r>
      <w:proofErr w:type="spellEnd"/>
      <w:r w:rsidR="003C23A5">
        <w:t xml:space="preserve"> „</w:t>
      </w:r>
      <w:r>
        <w:t>Niepodległość ducha w refleksji Karola Wojtyły/Jana Pawła II o sztuce</w:t>
      </w:r>
      <w:r w:rsidR="003C23A5">
        <w:t xml:space="preserve">”, </w:t>
      </w:r>
      <w:r>
        <w:t xml:space="preserve">prof. dr hab. Karol </w:t>
      </w:r>
      <w:r w:rsidR="003C23A5">
        <w:t>Tarnows</w:t>
      </w:r>
      <w:r w:rsidR="002A603A">
        <w:t xml:space="preserve">ki: </w:t>
      </w:r>
      <w:r w:rsidR="003C23A5">
        <w:t>„</w:t>
      </w:r>
      <w:r>
        <w:t>Wolność indywidualn</w:t>
      </w:r>
      <w:r w:rsidR="003C23A5">
        <w:t>a i wolność sp</w:t>
      </w:r>
      <w:r w:rsidR="002A603A">
        <w:t xml:space="preserve">ołeczna. </w:t>
      </w:r>
      <w:r w:rsidR="003C23A5">
        <w:t xml:space="preserve">Wojtyła – </w:t>
      </w:r>
      <w:r>
        <w:t>Tischner</w:t>
      </w:r>
      <w:r w:rsidR="003C23A5">
        <w:t>”.</w:t>
      </w:r>
    </w:p>
    <w:p w:rsidR="009F1FCB" w:rsidRDefault="00650C3F" w:rsidP="002A603A">
      <w:pPr>
        <w:pStyle w:val="NormalnyWeb"/>
        <w:jc w:val="both"/>
      </w:pPr>
      <w:r>
        <w:t xml:space="preserve">Państwowa Wyższa Szkoła Zawodowa </w:t>
      </w:r>
      <w:r w:rsidR="008C33C5">
        <w:t xml:space="preserve">w Tarnowie </w:t>
      </w:r>
      <w:r w:rsidR="008D3E05">
        <w:t xml:space="preserve">zaprasza </w:t>
      </w:r>
      <w:bookmarkStart w:id="0" w:name="_GoBack"/>
      <w:bookmarkEnd w:id="0"/>
      <w:r>
        <w:t>na konferencję: ”Hanna Chrzanowska – jedna z nas. Kto następny?”</w:t>
      </w:r>
    </w:p>
    <w:p w:rsidR="008C33C5" w:rsidRDefault="008C33C5" w:rsidP="002A603A">
      <w:pPr>
        <w:pStyle w:val="NormalnyWeb"/>
        <w:jc w:val="both"/>
      </w:pPr>
      <w:r>
        <w:lastRenderedPageBreak/>
        <w:t xml:space="preserve">XIII Dni Jana Pawła II w Krakowie zwieńczone zostaną mszą św. w Sanktuarium Świętego Jana Pawła II, 8 listopada br.. Po niej nastąpi wręczenie </w:t>
      </w:r>
      <w:r w:rsidR="002A603A">
        <w:t>nagród przyznanych w konkursie literackim i fotograficznym 13. edycji Dni.</w:t>
      </w:r>
    </w:p>
    <w:p w:rsidR="00F53954" w:rsidRDefault="00F53954" w:rsidP="002A603A">
      <w:pPr>
        <w:pStyle w:val="NormalnyWeb"/>
        <w:jc w:val="both"/>
      </w:pPr>
    </w:p>
    <w:p w:rsidR="00C36FE2" w:rsidRDefault="00C36FE2" w:rsidP="002A603A">
      <w:pPr>
        <w:pStyle w:val="NormalnyWeb"/>
        <w:jc w:val="both"/>
      </w:pPr>
      <w:r>
        <w:t>    </w:t>
      </w:r>
    </w:p>
    <w:p w:rsidR="00C36FE2" w:rsidRDefault="00C36FE2" w:rsidP="002A603A">
      <w:pPr>
        <w:pStyle w:val="NormalnyWeb"/>
        <w:jc w:val="both"/>
      </w:pPr>
      <w:r>
        <w:t>Decyzja o organizacji pierwszych Dni Jana Pawła II została podjęta w 2006 r. przez Kolegium Rektorów Szkół Wyższych Krakowa. W przedsięwzięciu</w:t>
      </w:r>
      <w:r>
        <w:rPr>
          <w:noProof/>
        </w:rPr>
        <w:t xml:space="preserve"> </w:t>
      </w:r>
      <w:r>
        <w:t>wzięły udział nie tylko krakowskie uczelnie, ale także szkoły wyższe z województwa małopolskiego. Ich działania – pod hasłem „Prawda” – koordynowała wówczas Papieska Akademia Teologiczna (dziś: Uniwersytet Papieski Jana Pawła II). Następnie rolę głównego organizatora przejmowały kolejno: Uniwersytet Ekonomiczny (2007 – „Dobro”), działające wspólnie szkoły artystyczne Krakowa – Akademia Muzyczna, Państwowa Wyższa Szkoła Teatralna i Akademia Sztuk Pięknych (2008 – „Piękno”), Uniwersytet Jagielloński (2009 – „Wiara i nauka”), Akademia Górniczo-Hutnicza (2010 – „Wolność”), Politechnika Krakowska (2011 – „Godność”), Uniwersytet Papieski Jana Pawła II w Krakowie (2012 – „Dialog”, 2013 – „Mądrość”, 2014 – „Nadzieja”, 2015 – „Świętość”, 2016 – „Miłosierdzie”, 2017 – „Prawa człowieka i prawa narodów”).</w:t>
      </w:r>
      <w:r>
        <w:br/>
        <w:t> </w:t>
      </w:r>
    </w:p>
    <w:p w:rsidR="007162EC" w:rsidRDefault="007162EC" w:rsidP="002A603A">
      <w:pPr>
        <w:jc w:val="both"/>
      </w:pPr>
    </w:p>
    <w:sectPr w:rsidR="00716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E2"/>
    <w:rsid w:val="002A603A"/>
    <w:rsid w:val="003C23A5"/>
    <w:rsid w:val="0055532E"/>
    <w:rsid w:val="00650C3F"/>
    <w:rsid w:val="007162EC"/>
    <w:rsid w:val="007C50D2"/>
    <w:rsid w:val="008C33C5"/>
    <w:rsid w:val="008D3E05"/>
    <w:rsid w:val="009F1FCB"/>
    <w:rsid w:val="00A079F5"/>
    <w:rsid w:val="00C36FE2"/>
    <w:rsid w:val="00CA0097"/>
    <w:rsid w:val="00F5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36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6FE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E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36FE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36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6FE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E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36FE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XIII DNI JANA PAWŁA II 6 – 8 XI 2018</vt:lpstr>
    </vt:vector>
  </TitlesOfParts>
  <Company>Microsoft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2018-10-30T08:39:00Z</dcterms:created>
  <dcterms:modified xsi:type="dcterms:W3CDTF">2018-10-30T08:39:00Z</dcterms:modified>
</cp:coreProperties>
</file>